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Pr="00CD07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96226" w:rsidRPr="00E96226" w:rsidRDefault="00E96226" w:rsidP="00E9622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2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E96226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E9622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края.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824C37" w:rsidRDefault="00E96226" w:rsidP="00824C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</w:t>
      </w:r>
      <w:r w:rsidRPr="00E962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96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226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E96226">
        <w:rPr>
          <w:rFonts w:ascii="Times New Roman" w:hAnsi="Times New Roman"/>
          <w:sz w:val="28"/>
          <w:szCs w:val="28"/>
        </w:rPr>
        <w:t xml:space="preserve"> муниципального округа Пермского края.</w:t>
      </w: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37">
        <w:rPr>
          <w:rFonts w:ascii="Times New Roman" w:hAnsi="Times New Roman" w:cs="Times New Roman"/>
          <w:sz w:val="28"/>
          <w:szCs w:val="28"/>
        </w:rPr>
        <w:t>Камеральная проверка проводилась на</w:t>
      </w:r>
      <w:r w:rsidRPr="00824C37">
        <w:rPr>
          <w:rFonts w:ascii="Times New Roman" w:hAnsi="Times New Roman"/>
          <w:sz w:val="28"/>
          <w:szCs w:val="28"/>
        </w:rPr>
        <w:t xml:space="preserve"> основании распоряжения главы </w:t>
      </w:r>
      <w:proofErr w:type="spellStart"/>
      <w:r w:rsidRPr="00824C3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824C37">
        <w:rPr>
          <w:rFonts w:ascii="Times New Roman" w:hAnsi="Times New Roman"/>
          <w:sz w:val="28"/>
          <w:szCs w:val="28"/>
        </w:rPr>
        <w:t xml:space="preserve"> муниципального округа от 17.02.2020г. № 46-р «О проведении плановой камеральной проверки администрации </w:t>
      </w:r>
      <w:proofErr w:type="spellStart"/>
      <w:r w:rsidRPr="00824C3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824C37">
        <w:rPr>
          <w:rFonts w:ascii="Times New Roman" w:hAnsi="Times New Roman"/>
          <w:sz w:val="28"/>
          <w:szCs w:val="28"/>
        </w:rPr>
        <w:t xml:space="preserve"> муниципального округа Пермского края» и Сводного плана проверок управления финансов администрации </w:t>
      </w:r>
      <w:proofErr w:type="spellStart"/>
      <w:r w:rsidRPr="00824C3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824C37">
        <w:rPr>
          <w:rFonts w:ascii="Times New Roman" w:hAnsi="Times New Roman"/>
          <w:sz w:val="28"/>
          <w:szCs w:val="28"/>
        </w:rPr>
        <w:t xml:space="preserve"> муниципального района Пермского края на 2020 год, утвержденного приказом Управления финансов администрации </w:t>
      </w:r>
      <w:proofErr w:type="spellStart"/>
      <w:r w:rsidRPr="00824C3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824C37">
        <w:rPr>
          <w:rFonts w:ascii="Times New Roman" w:hAnsi="Times New Roman"/>
          <w:sz w:val="28"/>
          <w:szCs w:val="28"/>
        </w:rPr>
        <w:t xml:space="preserve"> муниципального округа от 15.01.2020 № 07 </w:t>
      </w:r>
      <w:r w:rsidRPr="00824C3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824C37">
        <w:rPr>
          <w:rFonts w:ascii="Times New Roman" w:hAnsi="Times New Roman" w:cs="Times New Roman"/>
          <w:bCs/>
          <w:sz w:val="28"/>
          <w:szCs w:val="28"/>
        </w:rPr>
        <w:t>с 01.01.2019 года по 31.12.2019 года.</w:t>
      </w:r>
      <w:proofErr w:type="gramEnd"/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37">
        <w:rPr>
          <w:rFonts w:ascii="Times New Roman" w:hAnsi="Times New Roman" w:cs="Times New Roman"/>
          <w:b/>
          <w:bCs/>
          <w:sz w:val="28"/>
          <w:szCs w:val="28"/>
        </w:rPr>
        <w:t>В результате документальной ревизии установлено:</w:t>
      </w:r>
    </w:p>
    <w:p w:rsidR="00F62505" w:rsidRPr="00F62505" w:rsidRDefault="00F62505" w:rsidP="00F625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>Задачи Муниципальной программы, указанные в паспорте Программы не соответствуют задачам программы, указанным в разделе 2 «Описание основных целей и задач Программы».</w:t>
      </w:r>
    </w:p>
    <w:p w:rsidR="00F62505" w:rsidRPr="00F62505" w:rsidRDefault="00F62505" w:rsidP="00F625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 xml:space="preserve">В нарушение пункта 2.5.7. Порядка разработки, реализации муниципальных программ </w:t>
      </w:r>
      <w:proofErr w:type="spellStart"/>
      <w:r w:rsidRPr="00F62505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F62505">
        <w:rPr>
          <w:rFonts w:ascii="Times New Roman" w:hAnsi="Times New Roman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Pr="00F62505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F62505">
        <w:rPr>
          <w:rFonts w:ascii="Times New Roman" w:hAnsi="Times New Roman"/>
          <w:sz w:val="28"/>
          <w:szCs w:val="28"/>
        </w:rPr>
        <w:t xml:space="preserve"> муниципального района от 26.06.2014 № 310, текстовая часть муниципальной программы не содержит описание подпрограммы «Укрепление гражданского единства и гармонизация межнациональных отношений».</w:t>
      </w:r>
    </w:p>
    <w:p w:rsidR="00F62505" w:rsidRPr="00F62505" w:rsidRDefault="00F62505" w:rsidP="00F625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>Целевые показатели в паспорте Программы не соответствуют перечню целевых показателей, указанных в «разделе 8» Муниципальной программы. Так, в паспорте Программы отсутствует показатель «Количество  публикаций, направленных на гармонизацию межэтнических отношений».</w:t>
      </w:r>
    </w:p>
    <w:p w:rsidR="00F62505" w:rsidRPr="00F62505" w:rsidRDefault="00F62505" w:rsidP="00F6250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 xml:space="preserve">В нарушение </w:t>
      </w:r>
      <w:proofErr w:type="gramStart"/>
      <w:r w:rsidRPr="00F62505">
        <w:rPr>
          <w:rFonts w:ascii="Times New Roman" w:hAnsi="Times New Roman"/>
          <w:sz w:val="28"/>
          <w:szCs w:val="28"/>
        </w:rPr>
        <w:t>требований Порядка применения классификации операций сектора государственного</w:t>
      </w:r>
      <w:proofErr w:type="gramEnd"/>
      <w:r w:rsidRPr="00F62505">
        <w:rPr>
          <w:rFonts w:ascii="Times New Roman" w:hAnsi="Times New Roman"/>
          <w:sz w:val="28"/>
          <w:szCs w:val="28"/>
        </w:rPr>
        <w:t xml:space="preserve"> управления, утвержденного приказом Министерства финансов Российской Федерации от 29.11.2017 № 209н.</w:t>
      </w:r>
      <w:r w:rsidRPr="00F62505">
        <w:rPr>
          <w:sz w:val="28"/>
          <w:szCs w:val="28"/>
        </w:rPr>
        <w:t xml:space="preserve"> </w:t>
      </w:r>
      <w:r w:rsidRPr="00F62505">
        <w:rPr>
          <w:rFonts w:ascii="Times New Roman" w:hAnsi="Times New Roman"/>
          <w:sz w:val="28"/>
          <w:szCs w:val="28"/>
        </w:rPr>
        <w:t>расходы по приобретению подарочной  продукции отнесены на подстатью КОСГУ 346 «Увеличение стоимости прочих материальных запасов».</w:t>
      </w:r>
    </w:p>
    <w:p w:rsidR="00F62505" w:rsidRPr="00F62505" w:rsidRDefault="00F62505" w:rsidP="00F625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>Отнесение стоимости сувенирной (подарочной) продукции  на расходы текущего финансового периода производится в отсутствие документального подтверждения выдачи подарочной продукции.</w:t>
      </w:r>
    </w:p>
    <w:p w:rsidR="00F62505" w:rsidRPr="00F62505" w:rsidRDefault="00F62505" w:rsidP="00F625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>Заказчик допустил нарушение пункта 3 части 1 статьи 3 Закона о контрактной системе в связи с тем, что услуги по договору оказаны раньше, чем был заключен договор.</w:t>
      </w:r>
    </w:p>
    <w:p w:rsidR="00F62505" w:rsidRPr="00F62505" w:rsidRDefault="00F62505" w:rsidP="00F625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 xml:space="preserve">Заказчик нарушает условия контракта в части исполнения обязательства по оплате. </w:t>
      </w:r>
      <w:proofErr w:type="gramStart"/>
      <w:r w:rsidRPr="00F62505">
        <w:rPr>
          <w:rFonts w:ascii="Times New Roman" w:hAnsi="Times New Roman"/>
          <w:sz w:val="28"/>
          <w:szCs w:val="28"/>
        </w:rPr>
        <w:t xml:space="preserve">В отношении муниципальных контрактов от </w:t>
      </w:r>
      <w:r w:rsidRPr="00F62505">
        <w:rPr>
          <w:rFonts w:ascii="Times New Roman" w:hAnsi="Times New Roman"/>
          <w:sz w:val="28"/>
          <w:szCs w:val="28"/>
        </w:rPr>
        <w:lastRenderedPageBreak/>
        <w:t xml:space="preserve">14.03.2019 с ОПО </w:t>
      </w:r>
      <w:proofErr w:type="spellStart"/>
      <w:r w:rsidRPr="00F62505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F62505">
        <w:rPr>
          <w:rFonts w:ascii="Times New Roman" w:hAnsi="Times New Roman"/>
          <w:sz w:val="28"/>
          <w:szCs w:val="28"/>
        </w:rPr>
        <w:t xml:space="preserve"> района, с ИП Султанов В.Б. на сумму 1000,00 рублей на приобретение материалов для украшения колонны и оформление бессмертного полка (воздушные шарики) и с ИП Новицкий С.А. на сумму 11 057,00 рублей на оказание услуг по организации питания заказчик задерживает оплату обязательств, тем самым нарушает условия контрактов. </w:t>
      </w:r>
      <w:proofErr w:type="gramEnd"/>
    </w:p>
    <w:p w:rsidR="00F62505" w:rsidRPr="00F62505" w:rsidRDefault="00F62505" w:rsidP="00F625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достигнуты частично, часть данных </w:t>
      </w:r>
      <w:proofErr w:type="gramStart"/>
      <w:r w:rsidRPr="00F62505">
        <w:rPr>
          <w:rFonts w:ascii="Times New Roman" w:hAnsi="Times New Roman"/>
          <w:sz w:val="28"/>
          <w:szCs w:val="28"/>
        </w:rPr>
        <w:t>не возможно</w:t>
      </w:r>
      <w:proofErr w:type="gramEnd"/>
      <w:r w:rsidRPr="00F62505">
        <w:rPr>
          <w:rFonts w:ascii="Times New Roman" w:hAnsi="Times New Roman"/>
          <w:sz w:val="28"/>
          <w:szCs w:val="28"/>
        </w:rPr>
        <w:t xml:space="preserve"> проверить, ввиду того что учет фактических значений в процессе реализации программы не производился.  </w:t>
      </w:r>
    </w:p>
    <w:p w:rsidR="00824C37" w:rsidRPr="00F62505" w:rsidRDefault="00824C37" w:rsidP="00F6250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24C37" w:rsidRPr="00F62505" w:rsidRDefault="00824C37" w:rsidP="00F62505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824C37" w:rsidRPr="00F62505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6"/>
    <w:rsid w:val="001B4D77"/>
    <w:rsid w:val="00824C37"/>
    <w:rsid w:val="0083688D"/>
    <w:rsid w:val="008553C1"/>
    <w:rsid w:val="00E96226"/>
    <w:rsid w:val="00F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uf-mz-2</dc:creator>
  <cp:lastModifiedBy>uf-mz-2</cp:lastModifiedBy>
  <cp:revision>4</cp:revision>
  <dcterms:created xsi:type="dcterms:W3CDTF">2021-04-08T11:18:00Z</dcterms:created>
  <dcterms:modified xsi:type="dcterms:W3CDTF">2021-04-08T11:43:00Z</dcterms:modified>
</cp:coreProperties>
</file>