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E7" w:rsidRPr="00CD073F" w:rsidRDefault="00E143E7" w:rsidP="00E14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A24BB" w:rsidRDefault="00E143E7" w:rsidP="00FA2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камеральной проверки </w:t>
      </w:r>
      <w:proofErr w:type="gramStart"/>
      <w:r w:rsidRPr="00CD073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A24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43E7" w:rsidRPr="000E4018" w:rsidRDefault="000E4018" w:rsidP="00FA2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Муниципальном бюджетном общеобразовательном</w:t>
      </w:r>
      <w:r w:rsidRPr="000E40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E4018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FA24BB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0E401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0E4018">
        <w:rPr>
          <w:rFonts w:ascii="Times New Roman" w:hAnsi="Times New Roman" w:cs="Times New Roman"/>
          <w:b/>
          <w:sz w:val="28"/>
          <w:szCs w:val="28"/>
        </w:rPr>
        <w:t>Карьевская</w:t>
      </w:r>
      <w:proofErr w:type="spellEnd"/>
      <w:r w:rsidRPr="000E4018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43E7" w:rsidRPr="00CD073F" w:rsidRDefault="00E143E7" w:rsidP="00E14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3E7" w:rsidRPr="000E4018" w:rsidRDefault="00E143E7" w:rsidP="00E143E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73F">
        <w:rPr>
          <w:rFonts w:ascii="Times New Roman" w:hAnsi="Times New Roman" w:cs="Times New Roman"/>
          <w:sz w:val="28"/>
          <w:szCs w:val="28"/>
        </w:rPr>
        <w:t xml:space="preserve">Предоставляем информацию о результатах проведения камеральной проверки </w:t>
      </w:r>
      <w:r w:rsidRPr="000E4018">
        <w:rPr>
          <w:rFonts w:ascii="Times New Roman" w:hAnsi="Times New Roman" w:cs="Times New Roman"/>
          <w:sz w:val="28"/>
          <w:szCs w:val="28"/>
        </w:rPr>
        <w:t xml:space="preserve">в </w:t>
      </w:r>
      <w:r w:rsidR="000E4018" w:rsidRPr="000E4018">
        <w:rPr>
          <w:rFonts w:ascii="Times New Roman" w:hAnsi="Times New Roman" w:cs="Times New Roman"/>
          <w:sz w:val="28"/>
          <w:szCs w:val="28"/>
        </w:rPr>
        <w:t>Муниципально</w:t>
      </w:r>
      <w:r w:rsidR="000E4018">
        <w:rPr>
          <w:rFonts w:ascii="Times New Roman" w:hAnsi="Times New Roman" w:cs="Times New Roman"/>
          <w:sz w:val="28"/>
          <w:szCs w:val="28"/>
        </w:rPr>
        <w:t>м</w:t>
      </w:r>
      <w:r w:rsidR="000E4018" w:rsidRPr="000E401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0E4018">
        <w:rPr>
          <w:rFonts w:ascii="Times New Roman" w:hAnsi="Times New Roman" w:cs="Times New Roman"/>
          <w:sz w:val="28"/>
          <w:szCs w:val="28"/>
        </w:rPr>
        <w:t>м</w:t>
      </w:r>
      <w:r w:rsidR="000E4018" w:rsidRPr="000E4018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0E4018">
        <w:rPr>
          <w:rFonts w:ascii="Times New Roman" w:hAnsi="Times New Roman" w:cs="Times New Roman"/>
          <w:sz w:val="28"/>
          <w:szCs w:val="28"/>
        </w:rPr>
        <w:t>м</w:t>
      </w:r>
      <w:r w:rsidR="000E4018" w:rsidRPr="000E401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E4018">
        <w:rPr>
          <w:rFonts w:ascii="Times New Roman" w:hAnsi="Times New Roman" w:cs="Times New Roman"/>
          <w:sz w:val="28"/>
          <w:szCs w:val="28"/>
        </w:rPr>
        <w:t>и</w:t>
      </w:r>
      <w:r w:rsidR="000E4018" w:rsidRPr="000E401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E4018" w:rsidRPr="000E4018">
        <w:rPr>
          <w:rFonts w:ascii="Times New Roman" w:hAnsi="Times New Roman" w:cs="Times New Roman"/>
          <w:sz w:val="28"/>
          <w:szCs w:val="28"/>
        </w:rPr>
        <w:t>Карьевская</w:t>
      </w:r>
      <w:proofErr w:type="spellEnd"/>
      <w:r w:rsidR="000E4018" w:rsidRPr="000E401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0E4018">
        <w:rPr>
          <w:rFonts w:ascii="Times New Roman" w:hAnsi="Times New Roman" w:cs="Times New Roman"/>
          <w:sz w:val="28"/>
          <w:szCs w:val="28"/>
        </w:rPr>
        <w:t>.</w:t>
      </w:r>
    </w:p>
    <w:p w:rsidR="00E143E7" w:rsidRPr="00CD073F" w:rsidRDefault="00E143E7" w:rsidP="00E14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73F">
        <w:rPr>
          <w:rFonts w:ascii="Times New Roman" w:hAnsi="Times New Roman" w:cs="Times New Roman"/>
          <w:sz w:val="28"/>
          <w:szCs w:val="28"/>
        </w:rPr>
        <w:t xml:space="preserve">Камеральная проверка проводилась </w:t>
      </w:r>
      <w:r w:rsidR="000E4018" w:rsidRPr="000E4018">
        <w:rPr>
          <w:rFonts w:ascii="Times New Roman" w:hAnsi="Times New Roman"/>
          <w:sz w:val="28"/>
          <w:szCs w:val="28"/>
        </w:rPr>
        <w:t xml:space="preserve">на основании распоряжения администрации </w:t>
      </w:r>
      <w:proofErr w:type="spellStart"/>
      <w:r w:rsidR="000E4018" w:rsidRPr="000E4018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0E4018" w:rsidRPr="000E4018">
        <w:rPr>
          <w:rFonts w:ascii="Times New Roman" w:hAnsi="Times New Roman"/>
          <w:sz w:val="28"/>
          <w:szCs w:val="28"/>
        </w:rPr>
        <w:t xml:space="preserve"> муниципального округа от 27.03.2020г. № 89-р «О проведении плановой камеральной проверки МБОУ «</w:t>
      </w:r>
      <w:proofErr w:type="spellStart"/>
      <w:r w:rsidR="000E4018" w:rsidRPr="000E4018">
        <w:rPr>
          <w:rFonts w:ascii="Times New Roman" w:hAnsi="Times New Roman"/>
          <w:sz w:val="28"/>
          <w:szCs w:val="28"/>
        </w:rPr>
        <w:t>Карьевская</w:t>
      </w:r>
      <w:proofErr w:type="spellEnd"/>
      <w:r w:rsidR="000E4018" w:rsidRPr="000E4018">
        <w:rPr>
          <w:rFonts w:ascii="Times New Roman" w:hAnsi="Times New Roman"/>
          <w:sz w:val="28"/>
          <w:szCs w:val="28"/>
        </w:rPr>
        <w:t xml:space="preserve"> СОШ» (в редакции распоряжения администрации </w:t>
      </w:r>
      <w:proofErr w:type="spellStart"/>
      <w:r w:rsidR="000E4018" w:rsidRPr="000E4018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0E4018" w:rsidRPr="000E4018">
        <w:rPr>
          <w:rFonts w:ascii="Times New Roman" w:hAnsi="Times New Roman"/>
          <w:sz w:val="28"/>
          <w:szCs w:val="28"/>
        </w:rPr>
        <w:t xml:space="preserve"> муниципального округа от 30.03.2020 № 99-р «О переносе срока проведения плановой камеральной </w:t>
      </w:r>
      <w:r w:rsidR="000E4018">
        <w:rPr>
          <w:rFonts w:ascii="Times New Roman" w:hAnsi="Times New Roman"/>
          <w:sz w:val="28"/>
          <w:szCs w:val="28"/>
        </w:rPr>
        <w:t>проверки МБОУ «</w:t>
      </w:r>
      <w:proofErr w:type="spellStart"/>
      <w:r w:rsidR="000E4018">
        <w:rPr>
          <w:rFonts w:ascii="Times New Roman" w:hAnsi="Times New Roman"/>
          <w:sz w:val="28"/>
          <w:szCs w:val="28"/>
        </w:rPr>
        <w:t>Карьевская</w:t>
      </w:r>
      <w:proofErr w:type="spellEnd"/>
      <w:r w:rsidR="000E4018">
        <w:rPr>
          <w:rFonts w:ascii="Times New Roman" w:hAnsi="Times New Roman"/>
          <w:sz w:val="28"/>
          <w:szCs w:val="28"/>
        </w:rPr>
        <w:t xml:space="preserve"> СОШ»)</w:t>
      </w:r>
      <w:r w:rsidR="000E4018" w:rsidRPr="000E4018">
        <w:rPr>
          <w:rFonts w:ascii="Times New Roman" w:hAnsi="Times New Roman"/>
          <w:sz w:val="28"/>
          <w:szCs w:val="28"/>
        </w:rPr>
        <w:t xml:space="preserve"> и Сводного плана проверок управления финансов администрации </w:t>
      </w:r>
      <w:proofErr w:type="spellStart"/>
      <w:r w:rsidR="000E4018" w:rsidRPr="000E4018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0E4018" w:rsidRPr="000E4018">
        <w:rPr>
          <w:rFonts w:ascii="Times New Roman" w:hAnsi="Times New Roman"/>
          <w:sz w:val="28"/>
          <w:szCs w:val="28"/>
        </w:rPr>
        <w:t xml:space="preserve"> муниципального округа Пермского края на 2020 год, утвержденного приказом Управления</w:t>
      </w:r>
      <w:proofErr w:type="gramEnd"/>
      <w:r w:rsidR="000E4018" w:rsidRPr="000E4018">
        <w:rPr>
          <w:rFonts w:ascii="Times New Roman" w:hAnsi="Times New Roman"/>
          <w:sz w:val="28"/>
          <w:szCs w:val="28"/>
        </w:rPr>
        <w:t xml:space="preserve"> финансов администрации </w:t>
      </w:r>
      <w:proofErr w:type="spellStart"/>
      <w:r w:rsidR="000E4018" w:rsidRPr="000E4018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0E4018" w:rsidRPr="000E4018">
        <w:rPr>
          <w:rFonts w:ascii="Times New Roman" w:hAnsi="Times New Roman"/>
          <w:sz w:val="28"/>
          <w:szCs w:val="28"/>
        </w:rPr>
        <w:t xml:space="preserve"> муниципального округа от 15.01.2020 № 07</w:t>
      </w:r>
      <w:r w:rsidRPr="000E4018">
        <w:rPr>
          <w:rFonts w:ascii="Times New Roman" w:hAnsi="Times New Roman" w:cs="Times New Roman"/>
          <w:sz w:val="28"/>
          <w:szCs w:val="28"/>
        </w:rPr>
        <w:t xml:space="preserve"> з</w:t>
      </w:r>
      <w:r w:rsidRPr="00CD073F">
        <w:rPr>
          <w:rFonts w:ascii="Times New Roman" w:hAnsi="Times New Roman" w:cs="Times New Roman"/>
          <w:sz w:val="28"/>
          <w:szCs w:val="28"/>
        </w:rPr>
        <w:t xml:space="preserve">а период </w:t>
      </w:r>
      <w:r w:rsidRPr="00CD073F">
        <w:rPr>
          <w:rFonts w:ascii="Times New Roman" w:hAnsi="Times New Roman" w:cs="Times New Roman"/>
          <w:bCs/>
          <w:sz w:val="28"/>
          <w:szCs w:val="28"/>
        </w:rPr>
        <w:t>с 01.01.201</w:t>
      </w:r>
      <w:r w:rsidR="000E4018">
        <w:rPr>
          <w:rFonts w:ascii="Times New Roman" w:hAnsi="Times New Roman" w:cs="Times New Roman"/>
          <w:bCs/>
          <w:sz w:val="28"/>
          <w:szCs w:val="28"/>
        </w:rPr>
        <w:t>9</w:t>
      </w:r>
      <w:r w:rsidRPr="00CD073F">
        <w:rPr>
          <w:rFonts w:ascii="Times New Roman" w:hAnsi="Times New Roman" w:cs="Times New Roman"/>
          <w:bCs/>
          <w:sz w:val="28"/>
          <w:szCs w:val="28"/>
        </w:rPr>
        <w:t xml:space="preserve"> года по 31.1</w:t>
      </w:r>
      <w:r w:rsidR="000E4018">
        <w:rPr>
          <w:rFonts w:ascii="Times New Roman" w:hAnsi="Times New Roman" w:cs="Times New Roman"/>
          <w:bCs/>
          <w:sz w:val="28"/>
          <w:szCs w:val="28"/>
        </w:rPr>
        <w:t>2</w:t>
      </w:r>
      <w:r w:rsidRPr="00CD073F">
        <w:rPr>
          <w:rFonts w:ascii="Times New Roman" w:hAnsi="Times New Roman" w:cs="Times New Roman"/>
          <w:bCs/>
          <w:sz w:val="28"/>
          <w:szCs w:val="28"/>
        </w:rPr>
        <w:t>.2019 года.</w:t>
      </w:r>
    </w:p>
    <w:p w:rsidR="00E143E7" w:rsidRPr="00CD073F" w:rsidRDefault="00E143E7" w:rsidP="00E14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43E7" w:rsidRPr="00CD073F" w:rsidRDefault="00E143E7" w:rsidP="00E143E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D073F">
        <w:rPr>
          <w:rFonts w:ascii="Times New Roman" w:hAnsi="Times New Roman" w:cs="Times New Roman"/>
          <w:b/>
          <w:bCs/>
          <w:sz w:val="28"/>
          <w:szCs w:val="28"/>
        </w:rPr>
        <w:t>В результате документальной ревизии установлено:</w:t>
      </w:r>
    </w:p>
    <w:p w:rsidR="002D0D5C" w:rsidRPr="002D0D5C" w:rsidRDefault="002D0D5C" w:rsidP="002D0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5C">
        <w:rPr>
          <w:rFonts w:ascii="Times New Roman" w:hAnsi="Times New Roman" w:cs="Times New Roman"/>
          <w:sz w:val="28"/>
          <w:szCs w:val="28"/>
        </w:rPr>
        <w:t xml:space="preserve">1. Нарушение целей и условий предоставления субсидии, установленных соглашением, выразившееся в направлении средств целевой субсидии «на организацию питания обучающихся, подвозимых с других территорий на образовательный процесс» на цели связанные с обеспечением питания детей с ограниченными возможностями здоровья в сумме 3 500,00 рублей. </w:t>
      </w:r>
    </w:p>
    <w:p w:rsidR="002D0D5C" w:rsidRPr="002D0D5C" w:rsidRDefault="002D0D5C" w:rsidP="002D0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5C">
        <w:rPr>
          <w:rFonts w:ascii="Times New Roman" w:hAnsi="Times New Roman" w:cs="Times New Roman"/>
          <w:sz w:val="28"/>
          <w:szCs w:val="28"/>
        </w:rPr>
        <w:t>2.  В нарушение пункта 12 приказа Минфина № 186н  учреждение допускает необоснованное увеличение показателей ПФХД, предусмотрев увеличение показателей поступлений и выплат по целевой субсидии, выданной «на организацию питания обучающихся с ограниченными возможностями здоровья», в отсутствие соответствующих изменений в соглашении о предоставлении такой субсидии.</w:t>
      </w:r>
    </w:p>
    <w:p w:rsidR="002D0D5C" w:rsidRPr="002D0D5C" w:rsidRDefault="002D0D5C" w:rsidP="002D0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D5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D0D5C">
        <w:rPr>
          <w:rFonts w:ascii="Times New Roman" w:hAnsi="Times New Roman" w:cs="Times New Roman"/>
          <w:sz w:val="28"/>
          <w:szCs w:val="28"/>
        </w:rPr>
        <w:t>В нарушение приказа управления финансов от 11.02.2019 № 06 «</w:t>
      </w:r>
      <w:r w:rsidRPr="002D0D5C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Pr="002D0D5C">
        <w:rPr>
          <w:rFonts w:ascii="Times New Roman" w:hAnsi="Times New Roman" w:cs="Times New Roman"/>
          <w:sz w:val="28"/>
          <w:szCs w:val="28"/>
        </w:rPr>
        <w:t>у</w:t>
      </w:r>
      <w:r w:rsidRPr="002D0D5C">
        <w:rPr>
          <w:rFonts w:ascii="Times New Roman" w:eastAsia="Calibri" w:hAnsi="Times New Roman" w:cs="Times New Roman"/>
          <w:sz w:val="28"/>
          <w:szCs w:val="28"/>
        </w:rPr>
        <w:t>тверждении Порядка санкционирования</w:t>
      </w:r>
      <w:r w:rsidRPr="002D0D5C">
        <w:rPr>
          <w:rFonts w:ascii="Times New Roman" w:hAnsi="Times New Roman" w:cs="Times New Roman"/>
          <w:sz w:val="28"/>
          <w:szCs w:val="28"/>
        </w:rPr>
        <w:t xml:space="preserve"> </w:t>
      </w:r>
      <w:r w:rsidRPr="002D0D5C">
        <w:rPr>
          <w:rFonts w:ascii="Times New Roman" w:eastAsia="Calibri" w:hAnsi="Times New Roman" w:cs="Times New Roman"/>
          <w:sz w:val="28"/>
          <w:szCs w:val="28"/>
        </w:rPr>
        <w:t xml:space="preserve">расходов муниципальных бюджетных и автономных учреждений </w:t>
      </w:r>
      <w:proofErr w:type="spellStart"/>
      <w:r w:rsidRPr="002D0D5C">
        <w:rPr>
          <w:rFonts w:ascii="Times New Roman" w:eastAsia="Calibri" w:hAnsi="Times New Roman" w:cs="Times New Roman"/>
          <w:sz w:val="28"/>
          <w:szCs w:val="28"/>
        </w:rPr>
        <w:t>Ординского</w:t>
      </w:r>
      <w:proofErr w:type="spellEnd"/>
      <w:r w:rsidRPr="002D0D5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источником финансового обеспечения которых являются средства, полученные в соответствии с абзацем вторым пункта 1 статьи 78.1 и</w:t>
      </w:r>
      <w:r w:rsidRPr="002D0D5C">
        <w:rPr>
          <w:rFonts w:ascii="Times New Roman" w:hAnsi="Times New Roman" w:cs="Times New Roman"/>
          <w:sz w:val="28"/>
          <w:szCs w:val="28"/>
        </w:rPr>
        <w:t xml:space="preserve"> </w:t>
      </w:r>
      <w:r w:rsidRPr="002D0D5C">
        <w:rPr>
          <w:rFonts w:ascii="Times New Roman" w:eastAsia="Calibri" w:hAnsi="Times New Roman" w:cs="Times New Roman"/>
          <w:sz w:val="28"/>
          <w:szCs w:val="28"/>
        </w:rPr>
        <w:t>пунктом 1 статьи 78.2 Бюджетного кодекса</w:t>
      </w:r>
      <w:r w:rsidRPr="002D0D5C">
        <w:rPr>
          <w:rFonts w:ascii="Times New Roman" w:hAnsi="Times New Roman" w:cs="Times New Roman"/>
          <w:sz w:val="28"/>
          <w:szCs w:val="28"/>
        </w:rPr>
        <w:t xml:space="preserve"> </w:t>
      </w:r>
      <w:r w:rsidRPr="002D0D5C">
        <w:rPr>
          <w:rFonts w:ascii="Times New Roman" w:eastAsia="Calibri" w:hAnsi="Times New Roman" w:cs="Times New Roman"/>
          <w:sz w:val="28"/>
          <w:szCs w:val="28"/>
        </w:rPr>
        <w:t>Российской Федерации» учреждение формирует электронный документ «Сведения об обязательствах и договоре БУ/АУ» с указанием некорректных</w:t>
      </w:r>
      <w:proofErr w:type="gramEnd"/>
      <w:r w:rsidRPr="002D0D5C">
        <w:rPr>
          <w:rFonts w:ascii="Times New Roman" w:eastAsia="Calibri" w:hAnsi="Times New Roman" w:cs="Times New Roman"/>
          <w:sz w:val="28"/>
          <w:szCs w:val="28"/>
        </w:rPr>
        <w:t xml:space="preserve"> реквизитов договора, цены, данных контрагента. </w:t>
      </w:r>
    </w:p>
    <w:p w:rsidR="002D0D5C" w:rsidRPr="002D0D5C" w:rsidRDefault="002D0D5C" w:rsidP="002D0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5C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2D0D5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D0D5C">
        <w:rPr>
          <w:rFonts w:ascii="Times New Roman" w:hAnsi="Times New Roman" w:cs="Times New Roman"/>
          <w:sz w:val="28"/>
          <w:szCs w:val="28"/>
        </w:rPr>
        <w:t>нарушение приказа управления финансов от 11.02.2019 № 06 «</w:t>
      </w:r>
      <w:r w:rsidRPr="002D0D5C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Pr="002D0D5C">
        <w:rPr>
          <w:rFonts w:ascii="Times New Roman" w:hAnsi="Times New Roman" w:cs="Times New Roman"/>
          <w:sz w:val="28"/>
          <w:szCs w:val="28"/>
        </w:rPr>
        <w:t>у</w:t>
      </w:r>
      <w:r w:rsidRPr="002D0D5C">
        <w:rPr>
          <w:rFonts w:ascii="Times New Roman" w:eastAsia="Calibri" w:hAnsi="Times New Roman" w:cs="Times New Roman"/>
          <w:sz w:val="28"/>
          <w:szCs w:val="28"/>
        </w:rPr>
        <w:t>тверждении Порядка санкционирования</w:t>
      </w:r>
      <w:r w:rsidRPr="002D0D5C">
        <w:rPr>
          <w:rFonts w:ascii="Times New Roman" w:hAnsi="Times New Roman" w:cs="Times New Roman"/>
          <w:sz w:val="28"/>
          <w:szCs w:val="28"/>
        </w:rPr>
        <w:t xml:space="preserve"> </w:t>
      </w:r>
      <w:r w:rsidRPr="002D0D5C">
        <w:rPr>
          <w:rFonts w:ascii="Times New Roman" w:eastAsia="Calibri" w:hAnsi="Times New Roman" w:cs="Times New Roman"/>
          <w:sz w:val="28"/>
          <w:szCs w:val="28"/>
        </w:rPr>
        <w:t xml:space="preserve">расходов муниципальных бюджетных и автономных учреждений </w:t>
      </w:r>
      <w:proofErr w:type="spellStart"/>
      <w:r w:rsidRPr="002D0D5C">
        <w:rPr>
          <w:rFonts w:ascii="Times New Roman" w:eastAsia="Calibri" w:hAnsi="Times New Roman" w:cs="Times New Roman"/>
          <w:sz w:val="28"/>
          <w:szCs w:val="28"/>
        </w:rPr>
        <w:t>Ординского</w:t>
      </w:r>
      <w:proofErr w:type="spellEnd"/>
      <w:r w:rsidRPr="002D0D5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</w:t>
      </w:r>
      <w:r w:rsidRPr="002D0D5C">
        <w:rPr>
          <w:rFonts w:ascii="Times New Roman" w:eastAsia="Calibri" w:hAnsi="Times New Roman" w:cs="Times New Roman"/>
          <w:sz w:val="28"/>
          <w:szCs w:val="28"/>
        </w:rPr>
        <w:lastRenderedPageBreak/>
        <w:t>источником финансового обеспечения которых являются средства, полученные в соответствии с абзацем вторым пункта 1 статьи 78.1 и</w:t>
      </w:r>
      <w:r w:rsidRPr="002D0D5C">
        <w:rPr>
          <w:rFonts w:ascii="Times New Roman" w:hAnsi="Times New Roman" w:cs="Times New Roman"/>
          <w:sz w:val="28"/>
          <w:szCs w:val="28"/>
        </w:rPr>
        <w:t xml:space="preserve"> </w:t>
      </w:r>
      <w:r w:rsidRPr="002D0D5C">
        <w:rPr>
          <w:rFonts w:ascii="Times New Roman" w:eastAsia="Calibri" w:hAnsi="Times New Roman" w:cs="Times New Roman"/>
          <w:sz w:val="28"/>
          <w:szCs w:val="28"/>
        </w:rPr>
        <w:t>пунктом 1 статьи 78.2 Бюджетного кодекса</w:t>
      </w:r>
      <w:r w:rsidRPr="002D0D5C">
        <w:rPr>
          <w:rFonts w:ascii="Times New Roman" w:hAnsi="Times New Roman" w:cs="Times New Roman"/>
          <w:sz w:val="28"/>
          <w:szCs w:val="28"/>
        </w:rPr>
        <w:t xml:space="preserve"> </w:t>
      </w:r>
      <w:r w:rsidRPr="002D0D5C">
        <w:rPr>
          <w:rFonts w:ascii="Times New Roman" w:eastAsia="Calibri" w:hAnsi="Times New Roman" w:cs="Times New Roman"/>
          <w:sz w:val="28"/>
          <w:szCs w:val="28"/>
        </w:rPr>
        <w:t>Российской Федерации» учреждение создает электронный документ «Сведения об обязательствах и договоре БУ/АУ» не на все</w:t>
      </w:r>
      <w:proofErr w:type="gramEnd"/>
      <w:r w:rsidRPr="002D0D5C">
        <w:rPr>
          <w:rFonts w:ascii="Times New Roman" w:eastAsia="Calibri" w:hAnsi="Times New Roman" w:cs="Times New Roman"/>
          <w:sz w:val="28"/>
          <w:szCs w:val="28"/>
        </w:rPr>
        <w:t xml:space="preserve"> заключенные договоры. Большинство договоров с ИП  </w:t>
      </w:r>
      <w:r w:rsidRPr="002D0D5C">
        <w:rPr>
          <w:rFonts w:ascii="Times New Roman" w:hAnsi="Times New Roman" w:cs="Times New Roman"/>
          <w:sz w:val="28"/>
          <w:szCs w:val="28"/>
        </w:rPr>
        <w:t xml:space="preserve">Вахрушева Е.К и ИП </w:t>
      </w:r>
      <w:proofErr w:type="spellStart"/>
      <w:r w:rsidRPr="002D0D5C">
        <w:rPr>
          <w:rFonts w:ascii="Times New Roman" w:hAnsi="Times New Roman" w:cs="Times New Roman"/>
          <w:sz w:val="28"/>
          <w:szCs w:val="28"/>
        </w:rPr>
        <w:t>Габдушев</w:t>
      </w:r>
      <w:proofErr w:type="spellEnd"/>
      <w:r w:rsidRPr="002D0D5C">
        <w:rPr>
          <w:rFonts w:ascii="Times New Roman" w:hAnsi="Times New Roman" w:cs="Times New Roman"/>
          <w:sz w:val="28"/>
          <w:szCs w:val="28"/>
        </w:rPr>
        <w:t xml:space="preserve"> Э.Ф. </w:t>
      </w:r>
      <w:proofErr w:type="gramStart"/>
      <w:r w:rsidRPr="002D0D5C">
        <w:rPr>
          <w:rFonts w:ascii="Times New Roman" w:hAnsi="Times New Roman" w:cs="Times New Roman"/>
          <w:sz w:val="28"/>
          <w:szCs w:val="28"/>
        </w:rPr>
        <w:t>заключены</w:t>
      </w:r>
      <w:proofErr w:type="gramEnd"/>
      <w:r w:rsidRPr="002D0D5C">
        <w:rPr>
          <w:rFonts w:ascii="Times New Roman" w:hAnsi="Times New Roman" w:cs="Times New Roman"/>
          <w:sz w:val="28"/>
          <w:szCs w:val="28"/>
        </w:rPr>
        <w:t xml:space="preserve"> только на бумажном носителе и не получили свое отражение ни в системе </w:t>
      </w:r>
      <w:proofErr w:type="spellStart"/>
      <w:r w:rsidRPr="002D0D5C">
        <w:rPr>
          <w:rFonts w:ascii="Times New Roman" w:hAnsi="Times New Roman" w:cs="Times New Roman"/>
          <w:sz w:val="28"/>
          <w:szCs w:val="28"/>
        </w:rPr>
        <w:t>АЦК-Финансы</w:t>
      </w:r>
      <w:proofErr w:type="spellEnd"/>
      <w:r w:rsidRPr="002D0D5C">
        <w:rPr>
          <w:rFonts w:ascii="Times New Roman" w:hAnsi="Times New Roman" w:cs="Times New Roman"/>
          <w:sz w:val="28"/>
          <w:szCs w:val="28"/>
        </w:rPr>
        <w:t>, ни в бухгалтерском учете.</w:t>
      </w:r>
    </w:p>
    <w:p w:rsidR="002D0D5C" w:rsidRPr="002D0D5C" w:rsidRDefault="002D0D5C" w:rsidP="002D0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5C">
        <w:rPr>
          <w:rFonts w:ascii="Times New Roman" w:hAnsi="Times New Roman" w:cs="Times New Roman"/>
          <w:sz w:val="28"/>
          <w:szCs w:val="28"/>
        </w:rPr>
        <w:t>5. В назначении платежа в заявках на выплату средств указываются реквизиты договоров, не соответствующие сформированному в системе «</w:t>
      </w:r>
      <w:proofErr w:type="spellStart"/>
      <w:r w:rsidRPr="002D0D5C">
        <w:rPr>
          <w:rFonts w:ascii="Times New Roman" w:hAnsi="Times New Roman" w:cs="Times New Roman"/>
          <w:sz w:val="28"/>
          <w:szCs w:val="28"/>
        </w:rPr>
        <w:t>АЦК-Финансы</w:t>
      </w:r>
      <w:proofErr w:type="spellEnd"/>
      <w:r w:rsidRPr="002D0D5C">
        <w:rPr>
          <w:rFonts w:ascii="Times New Roman" w:hAnsi="Times New Roman" w:cs="Times New Roman"/>
          <w:sz w:val="28"/>
          <w:szCs w:val="28"/>
        </w:rPr>
        <w:t xml:space="preserve">» электронному </w:t>
      </w:r>
      <w:r w:rsidRPr="002D0D5C">
        <w:rPr>
          <w:rFonts w:ascii="Times New Roman" w:eastAsia="Calibri" w:hAnsi="Times New Roman" w:cs="Times New Roman"/>
          <w:sz w:val="28"/>
          <w:szCs w:val="28"/>
        </w:rPr>
        <w:t>документу «Сведения об обязательствах и договоре БУ/АУ», тем самым учреждение не обеспечивает связи между заключенными договорами и платежными документами.</w:t>
      </w:r>
    </w:p>
    <w:p w:rsidR="002D0D5C" w:rsidRPr="002D0D5C" w:rsidRDefault="002D0D5C" w:rsidP="002D0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5C">
        <w:rPr>
          <w:rFonts w:ascii="Times New Roman" w:hAnsi="Times New Roman" w:cs="Times New Roman"/>
          <w:sz w:val="28"/>
          <w:szCs w:val="28"/>
        </w:rPr>
        <w:t>6. В ходе осуществления проверки, установлено, стоимость одного дня питания детей с ограниченными возможностями здоровья не соответствует регламентированной стоимости, установленной Порядком обеспечения бесплатным двухразовым питанием или сухим пайком детей с ограниченными возможностями здоровья, обучающихся в общеобразовательных организациях, утвержденным приказом Управления образования   от 16.06.2017 № 279.</w:t>
      </w:r>
    </w:p>
    <w:p w:rsidR="002D0D5C" w:rsidRPr="002D0D5C" w:rsidRDefault="002D0D5C" w:rsidP="002D0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5C">
        <w:rPr>
          <w:rFonts w:ascii="Times New Roman" w:hAnsi="Times New Roman" w:cs="Times New Roman"/>
          <w:sz w:val="28"/>
          <w:szCs w:val="28"/>
        </w:rPr>
        <w:t>7. Срочные трудовые договоры с несовершеннолетними детьми, трудоустроенными в организацию в рамках обеспечения занятости несовершеннолетних, а также приказы о приеме на работу содержат завышенный на «уральский коэффициент» оклад. Тем самым учреждение допускает нарушение  положений статьи 129 Трудового кодекса Российской Федерации.</w:t>
      </w:r>
    </w:p>
    <w:p w:rsidR="002D0D5C" w:rsidRPr="002D0D5C" w:rsidRDefault="002D0D5C" w:rsidP="002D0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5C">
        <w:rPr>
          <w:rFonts w:ascii="Times New Roman" w:hAnsi="Times New Roman" w:cs="Times New Roman"/>
          <w:sz w:val="28"/>
          <w:szCs w:val="28"/>
        </w:rPr>
        <w:t>8. Установлены случаи нарушения обязательств по оплате договоров № 03-19 от 10.07.2019 на сумму 298 429,03 рублей, № 04-19 от  15.07.2019 на сумму 301 570,97 рублей, заключенных с ООО «</w:t>
      </w:r>
      <w:proofErr w:type="spellStart"/>
      <w:r w:rsidRPr="002D0D5C">
        <w:rPr>
          <w:rFonts w:ascii="Times New Roman" w:hAnsi="Times New Roman" w:cs="Times New Roman"/>
          <w:sz w:val="28"/>
          <w:szCs w:val="28"/>
        </w:rPr>
        <w:t>Реалстрой</w:t>
      </w:r>
      <w:proofErr w:type="spellEnd"/>
      <w:r w:rsidRPr="002D0D5C">
        <w:rPr>
          <w:rFonts w:ascii="Times New Roman" w:hAnsi="Times New Roman" w:cs="Times New Roman"/>
          <w:sz w:val="28"/>
          <w:szCs w:val="28"/>
        </w:rPr>
        <w:t>» (задержка оплаты составляет 76 рабочих дней).</w:t>
      </w:r>
    </w:p>
    <w:p w:rsidR="002D0D5C" w:rsidRPr="002D0D5C" w:rsidRDefault="002D0D5C" w:rsidP="002D0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2D0D5C">
        <w:rPr>
          <w:rFonts w:ascii="Times New Roman" w:hAnsi="Times New Roman" w:cs="Times New Roman"/>
          <w:sz w:val="28"/>
          <w:szCs w:val="28"/>
        </w:rPr>
        <w:t xml:space="preserve">9. </w:t>
      </w:r>
      <w:r w:rsidRPr="002D0D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Нарушение бухгалтером требований Учетной политики учреждения, пункта 21.2 </w:t>
      </w:r>
      <w:r w:rsidRPr="002D0D5C">
        <w:rPr>
          <w:rFonts w:ascii="Times New Roman" w:hAnsi="Times New Roman" w:cs="Times New Roman"/>
          <w:sz w:val="28"/>
          <w:szCs w:val="28"/>
        </w:rPr>
        <w:t>Инструкции № 157н</w:t>
      </w:r>
      <w:r w:rsidRPr="002D0D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2D0D5C">
        <w:rPr>
          <w:rFonts w:ascii="Times New Roman" w:hAnsi="Times New Roman" w:cs="Times New Roman"/>
          <w:sz w:val="28"/>
          <w:szCs w:val="28"/>
        </w:rPr>
        <w:t xml:space="preserve"> пункта 2.1. Инструкции 174н, </w:t>
      </w:r>
      <w:r w:rsidRPr="002D0D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связи с тем, что в учете бухгалтером применяются номера счетов,  классификация которых отсутствует в Учетной политике.</w:t>
      </w:r>
      <w:r w:rsidRPr="002D0D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</w:p>
    <w:p w:rsidR="002D0D5C" w:rsidRPr="002D0D5C" w:rsidRDefault="002D0D5C" w:rsidP="002D0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10. В нарушение пункта 128 </w:t>
      </w:r>
      <w:r w:rsidRPr="002D0D5C">
        <w:rPr>
          <w:rFonts w:ascii="Times New Roman" w:hAnsi="Times New Roman" w:cs="Times New Roman"/>
          <w:sz w:val="28"/>
          <w:szCs w:val="28"/>
        </w:rPr>
        <w:t>Инструкции 174н, при отражении в регистрах бухгалтерского учета фактов хозяйственной жизни, хозяйственных операций бухгалтер не указывает реквизиты документа основания.</w:t>
      </w:r>
    </w:p>
    <w:p w:rsidR="002D0D5C" w:rsidRPr="002D0D5C" w:rsidRDefault="002D0D5C" w:rsidP="002D0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5C">
        <w:rPr>
          <w:rFonts w:ascii="Times New Roman" w:hAnsi="Times New Roman" w:cs="Times New Roman"/>
          <w:sz w:val="28"/>
          <w:szCs w:val="28"/>
        </w:rPr>
        <w:t xml:space="preserve">11. В нарушение требований пункта 318 Инструкции 157н информация о принятых обязательствах в бухгалтерском учете не отражена, либо отражена несвоевременно, и с указанием некорректных реквизитов, так, что идентифицировать ее не предоставляется возможным. </w:t>
      </w:r>
    </w:p>
    <w:p w:rsidR="002D0D5C" w:rsidRPr="002D0D5C" w:rsidRDefault="002D0D5C" w:rsidP="002D0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5C">
        <w:rPr>
          <w:rFonts w:ascii="Times New Roman" w:hAnsi="Times New Roman" w:cs="Times New Roman"/>
          <w:sz w:val="28"/>
          <w:szCs w:val="28"/>
        </w:rPr>
        <w:t xml:space="preserve">12. Неисполнение муниципального задания в отношении показателей, характеризующих объем муниципальных услуг «Присмотр и уход», </w:t>
      </w:r>
      <w:r w:rsidRPr="002D0D5C">
        <w:rPr>
          <w:rFonts w:ascii="Times New Roman" w:hAnsi="Times New Roman" w:cs="Times New Roman"/>
          <w:color w:val="000000"/>
          <w:sz w:val="28"/>
          <w:szCs w:val="28"/>
        </w:rPr>
        <w:t xml:space="preserve">«Реализация </w:t>
      </w:r>
      <w:r w:rsidRPr="002D0D5C">
        <w:rPr>
          <w:rFonts w:ascii="Times New Roman" w:hAnsi="Times New Roman" w:cs="Times New Roman"/>
          <w:sz w:val="28"/>
          <w:szCs w:val="28"/>
        </w:rPr>
        <w:t xml:space="preserve">основных общеобразовательных программ дошкольного образования», </w:t>
      </w:r>
      <w:r w:rsidRPr="002D0D5C">
        <w:rPr>
          <w:rFonts w:ascii="Times New Roman" w:hAnsi="Times New Roman" w:cs="Times New Roman"/>
          <w:color w:val="000000"/>
          <w:sz w:val="28"/>
          <w:szCs w:val="28"/>
        </w:rPr>
        <w:t xml:space="preserve">«Реализация </w:t>
      </w:r>
      <w:r w:rsidRPr="002D0D5C">
        <w:rPr>
          <w:rFonts w:ascii="Times New Roman" w:hAnsi="Times New Roman" w:cs="Times New Roman"/>
          <w:sz w:val="28"/>
          <w:szCs w:val="28"/>
        </w:rPr>
        <w:t xml:space="preserve">основных общеобразовательных программ </w:t>
      </w:r>
      <w:r w:rsidRPr="002D0D5C">
        <w:rPr>
          <w:rFonts w:ascii="Times New Roman" w:hAnsi="Times New Roman" w:cs="Times New Roman"/>
          <w:sz w:val="28"/>
          <w:szCs w:val="28"/>
        </w:rPr>
        <w:lastRenderedPageBreak/>
        <w:t xml:space="preserve">основного общего образования», </w:t>
      </w:r>
      <w:r w:rsidRPr="002D0D5C">
        <w:rPr>
          <w:rFonts w:ascii="Times New Roman" w:hAnsi="Times New Roman" w:cs="Times New Roman"/>
          <w:color w:val="000000"/>
          <w:sz w:val="28"/>
          <w:szCs w:val="28"/>
        </w:rPr>
        <w:t xml:space="preserve">«Реализация </w:t>
      </w:r>
      <w:r w:rsidRPr="002D0D5C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программ». Неисполнение муниципального задания в отношении показателей, характеризующих качество муниципальных услуг «дошкольного образования».</w:t>
      </w:r>
    </w:p>
    <w:p w:rsidR="002D0D5C" w:rsidRPr="002D0D5C" w:rsidRDefault="002D0D5C" w:rsidP="002D0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5C">
        <w:rPr>
          <w:rFonts w:ascii="Times New Roman" w:hAnsi="Times New Roman" w:cs="Times New Roman"/>
          <w:sz w:val="28"/>
          <w:szCs w:val="28"/>
        </w:rPr>
        <w:t>13. Отчет об исполнении муниципального задания содержит недостоверные и некорректные данные.</w:t>
      </w:r>
    </w:p>
    <w:p w:rsidR="002D0D5C" w:rsidRPr="002D0D5C" w:rsidRDefault="002D0D5C" w:rsidP="002D0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D5C">
        <w:rPr>
          <w:rFonts w:ascii="Times New Roman" w:hAnsi="Times New Roman"/>
          <w:sz w:val="28"/>
          <w:szCs w:val="28"/>
        </w:rPr>
        <w:t xml:space="preserve">14. В нарушение пункта 2.9. </w:t>
      </w:r>
      <w:proofErr w:type="gramStart"/>
      <w:r w:rsidRPr="002D0D5C">
        <w:rPr>
          <w:rFonts w:ascii="Times New Roman" w:hAnsi="Times New Roman"/>
          <w:sz w:val="28"/>
          <w:szCs w:val="28"/>
        </w:rPr>
        <w:t xml:space="preserve">Требований к порядку формирования структурированной информации о государственном (муниципальном) учреждении, информации, указанной в абзаце первом пункта 15.1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21.07.2011 г. N 86н, утвержденных Казначейством России 26.12.2016, учреждение размещает информацию о муниципальном задании позже установленного срока. </w:t>
      </w:r>
      <w:proofErr w:type="gramEnd"/>
    </w:p>
    <w:p w:rsidR="002D0D5C" w:rsidRPr="002D0D5C" w:rsidRDefault="002D0D5C" w:rsidP="002D0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D0D5C">
        <w:rPr>
          <w:rFonts w:ascii="Times New Roman" w:hAnsi="Times New Roman"/>
          <w:sz w:val="28"/>
          <w:szCs w:val="28"/>
        </w:rPr>
        <w:t xml:space="preserve">15. В нарушение пункта 12 Приказа 86 </w:t>
      </w:r>
      <w:proofErr w:type="spellStart"/>
      <w:r w:rsidRPr="002D0D5C">
        <w:rPr>
          <w:rFonts w:ascii="Times New Roman" w:hAnsi="Times New Roman"/>
          <w:sz w:val="28"/>
          <w:szCs w:val="28"/>
        </w:rPr>
        <w:t>н</w:t>
      </w:r>
      <w:proofErr w:type="spellEnd"/>
      <w:r w:rsidRPr="002D0D5C">
        <w:rPr>
          <w:rFonts w:ascii="Times New Roman" w:hAnsi="Times New Roman"/>
          <w:sz w:val="28"/>
          <w:szCs w:val="28"/>
        </w:rPr>
        <w:t xml:space="preserve">, учреждение допускает отражение недостоверной информации на официальном сайте </w:t>
      </w:r>
      <w:hyperlink r:id="rId4" w:history="1">
        <w:r w:rsidRPr="002D0D5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D0D5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D0D5C">
          <w:rPr>
            <w:rStyle w:val="a3"/>
            <w:rFonts w:ascii="Times New Roman" w:hAnsi="Times New Roman"/>
            <w:sz w:val="28"/>
            <w:szCs w:val="28"/>
            <w:lang w:val="en-US"/>
          </w:rPr>
          <w:t>bus</w:t>
        </w:r>
        <w:r w:rsidRPr="002D0D5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0D5C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2D0D5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0D5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D0D5C">
        <w:rPr>
          <w:sz w:val="28"/>
          <w:szCs w:val="28"/>
        </w:rPr>
        <w:t>.</w:t>
      </w:r>
    </w:p>
    <w:p w:rsidR="001B4D77" w:rsidRPr="002D0D5C" w:rsidRDefault="001B4D77" w:rsidP="002D0D5C">
      <w:pPr>
        <w:rPr>
          <w:sz w:val="28"/>
          <w:szCs w:val="28"/>
        </w:rPr>
      </w:pPr>
    </w:p>
    <w:sectPr w:rsidR="001B4D77" w:rsidRPr="002D0D5C" w:rsidSect="001B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3E7"/>
    <w:rsid w:val="000E4018"/>
    <w:rsid w:val="001B4D77"/>
    <w:rsid w:val="002D0D5C"/>
    <w:rsid w:val="00D226FD"/>
    <w:rsid w:val="00E143E7"/>
    <w:rsid w:val="00FA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D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uf-mz-2</dc:creator>
  <cp:lastModifiedBy>uf-mz-2</cp:lastModifiedBy>
  <cp:revision>3</cp:revision>
  <dcterms:created xsi:type="dcterms:W3CDTF">2021-04-08T12:38:00Z</dcterms:created>
  <dcterms:modified xsi:type="dcterms:W3CDTF">2021-04-08T13:02:00Z</dcterms:modified>
</cp:coreProperties>
</file>