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9" w:rsidRPr="009E5166" w:rsidRDefault="008A2329" w:rsidP="008A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6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A2329" w:rsidRPr="009E5166" w:rsidRDefault="008A2329" w:rsidP="008A23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66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9E516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329" w:rsidRPr="009E5166" w:rsidRDefault="008A2329" w:rsidP="008A23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66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9E516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9E51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E5166">
        <w:rPr>
          <w:rFonts w:ascii="Times New Roman" w:hAnsi="Times New Roman" w:cs="Times New Roman"/>
          <w:b/>
          <w:sz w:val="28"/>
          <w:szCs w:val="28"/>
        </w:rPr>
        <w:t>Карьевская</w:t>
      </w:r>
      <w:proofErr w:type="spellEnd"/>
      <w:r w:rsidRPr="009E51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A2329" w:rsidRPr="009E5166" w:rsidRDefault="008A2329" w:rsidP="008A232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2329" w:rsidRPr="009E5166" w:rsidRDefault="008A2329" w:rsidP="008A2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Муниципальном бюджетном общеобразовательном учреждении «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Карьевская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8A2329" w:rsidRPr="009E5166" w:rsidRDefault="008A2329" w:rsidP="008A232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Камеральная проверка проводилась на основании распоряжения главы Ординского муниципального района от 19.02.2018 г. № 44-р «О проведении камеральной проверки в МБОУ «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Карьевская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проверяемый период с </w:t>
      </w:r>
      <w:r w:rsidRPr="009E5166">
        <w:rPr>
          <w:rFonts w:ascii="Times New Roman" w:hAnsi="Times New Roman" w:cs="Times New Roman"/>
          <w:bCs/>
          <w:sz w:val="28"/>
          <w:szCs w:val="28"/>
        </w:rPr>
        <w:t>01.01.2017 года по 28.02.2018 года.</w:t>
      </w:r>
    </w:p>
    <w:p w:rsidR="008A2329" w:rsidRPr="009E5166" w:rsidRDefault="008A2329" w:rsidP="008A2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166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 журнале операций № 2 с безналичными денежными средствами встречаются случаи не соответствия расходов счетам аналитического учета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п.254-258 Приказа №157н</w:t>
      </w:r>
      <w:r w:rsidRPr="009E5166">
        <w:rPr>
          <w:rFonts w:ascii="Times New Roman" w:hAnsi="Times New Roman" w:cs="Times New Roman"/>
          <w:sz w:val="28"/>
          <w:szCs w:val="28"/>
        </w:rPr>
        <w:t>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За весь период проверки 2017 года в заявлениях на получение денежных средств подотчет водителю 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Минхайдарову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Г.Г. не указывается срок, на который выдаются денежные средства.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По авансовым отчетам водителя 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Минхайдарова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Г.Г. выявлено нарушение сроков отчета по ранее выданному авансу.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Нарушен срок отчетности по командировочным расходам преподавателем Юсуповым С.Р.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п. 26 Постановления Правительства РФ от 13.10.2008 N 749 "Об особенностях направления работников в служебные командировки" и п. 6 учетной политики учреждения.)</w:t>
      </w:r>
      <w:r w:rsidRPr="009E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29" w:rsidRPr="009E5166" w:rsidRDefault="003E3E47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A2329" w:rsidRPr="009E516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8A2329" w:rsidRPr="009E5166">
        <w:rPr>
          <w:rFonts w:ascii="Times New Roman" w:hAnsi="Times New Roman" w:cs="Times New Roman"/>
          <w:sz w:val="28"/>
          <w:szCs w:val="28"/>
        </w:rPr>
        <w:t xml:space="preserve"> по ОКУД 0504505 Утвержденная </w:t>
      </w:r>
      <w:hyperlink r:id="rId6" w:history="1">
        <w:r w:rsidR="008A2329" w:rsidRPr="009E516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A2329" w:rsidRPr="009E516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марта 2015 г. N 52н в ряде случаев заполняется некорректно.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 При проверке фактических остатков продуктов питания на складе у заведующей столовой 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Габдулхановой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И.Р. проводимой 13.03.2018 г. установлена недостача крупы «Греча» 1 кг на сумму 36,73 рублей и крупы «Рис» 1 кг на сумму 30,00 рублей.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 инвентарных карточках по основным средствам не заполнен или не достаточно подробно заполнен раздел «Краткая индивидуальная характеристика объекта».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При выборочной проверке начисления заработной платы учителям установлена переплата в сумме 5209,50 рублей.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iCs/>
          <w:sz w:val="28"/>
          <w:szCs w:val="28"/>
        </w:rPr>
        <w:t xml:space="preserve">Заработная плата сторожа </w:t>
      </w:r>
      <w:proofErr w:type="spellStart"/>
      <w:r w:rsidRPr="009E5166">
        <w:rPr>
          <w:rFonts w:ascii="Times New Roman" w:hAnsi="Times New Roman" w:cs="Times New Roman"/>
          <w:iCs/>
          <w:sz w:val="28"/>
          <w:szCs w:val="28"/>
        </w:rPr>
        <w:t>Зарипова</w:t>
      </w:r>
      <w:proofErr w:type="spellEnd"/>
      <w:r w:rsidRPr="009E5166">
        <w:rPr>
          <w:rFonts w:ascii="Times New Roman" w:hAnsi="Times New Roman" w:cs="Times New Roman"/>
          <w:iCs/>
          <w:sz w:val="28"/>
          <w:szCs w:val="28"/>
        </w:rPr>
        <w:t xml:space="preserve"> Т.Т.(при режиме не полного рабочего времени) не доводится до минимального </w:t>
      </w:r>
      <w:proofErr w:type="gramStart"/>
      <w:r w:rsidRPr="009E5166">
        <w:rPr>
          <w:rFonts w:ascii="Times New Roman" w:hAnsi="Times New Roman" w:cs="Times New Roman"/>
          <w:iCs/>
          <w:sz w:val="28"/>
          <w:szCs w:val="28"/>
        </w:rPr>
        <w:t>размера оплаты труда</w:t>
      </w:r>
      <w:proofErr w:type="gramEnd"/>
      <w:r w:rsidRPr="009E516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E516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исчисленного пропорционально отработанному времени </w:t>
      </w:r>
      <w:r w:rsidRPr="009E5166">
        <w:rPr>
          <w:rFonts w:ascii="Times New Roman" w:hAnsi="Times New Roman" w:cs="Times New Roman"/>
          <w:sz w:val="28"/>
          <w:szCs w:val="28"/>
        </w:rPr>
        <w:t>(ст. 93 ТК РФ). Недоплата при выборочной проверке составила 4257,88 рубля.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При выборочной проверке заполнения путевых листов и списание ГСМ установлено, что оформление путевых листов производится в ненадлежащем порядке, остатки ГСМ заполняются простым карандашом за период с 21 ноября 2017 года по 29 декабря 2017 года. 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(Нарушение </w:t>
      </w:r>
      <w:hyperlink r:id="rId7" w:history="1">
        <w:r w:rsidRPr="009E5166">
          <w:rPr>
            <w:rFonts w:ascii="Times New Roman" w:hAnsi="Times New Roman" w:cs="Times New Roman"/>
            <w:i/>
            <w:sz w:val="28"/>
            <w:szCs w:val="28"/>
          </w:rPr>
          <w:t>п. 2.8</w:t>
        </w:r>
      </w:hyperlink>
      <w:r w:rsidRPr="009E5166">
        <w:rPr>
          <w:rFonts w:ascii="Times New Roman" w:hAnsi="Times New Roman" w:cs="Times New Roman"/>
          <w:i/>
          <w:sz w:val="28"/>
          <w:szCs w:val="28"/>
        </w:rPr>
        <w:t xml:space="preserve"> Положения о документах и документообороте в бухгалтерском учете, утвержденного Минфином СССР 29.07.1983 N 105).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В путевых листах за январь и февраль 2018 года отсутствует отметка о прохождении 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медицинского осмотра </w:t>
      </w:r>
      <w:r w:rsidRPr="009E5166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9E5166">
          <w:rPr>
            <w:rFonts w:ascii="Times New Roman" w:hAnsi="Times New Roman" w:cs="Times New Roman"/>
            <w:i/>
            <w:sz w:val="28"/>
            <w:szCs w:val="28"/>
          </w:rPr>
          <w:t>п. 3 ст. 23</w:t>
        </w:r>
      </w:hyperlink>
      <w:r w:rsidRPr="009E5166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N 196-ФЗ).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Котельная по адресу: с. 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Карьево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ул. Центральная, 26, 01.01.1976 года постройки, инвентарный номер 110102110004, балансовая стоимость 425222,00 рублей, не используется по назначению и находится в непригодном для дальнейшего использования состоянии.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bCs/>
          <w:sz w:val="28"/>
          <w:szCs w:val="28"/>
        </w:rPr>
        <w:t xml:space="preserve">В учреждении не производят своевременное списание неисправных основных средств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 трудовых договорах, заключенных с работниками не указан конкретный размер должностного оклада (ставки), в разделе «реквизиты сторон» не указывает идентификационный номер налогоплательщика – организации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статьи 57 Трудового кодекса РФ).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Личные дела работников (в большей части) не содержат копий паспорта, ИНН, СНИЛС, трудовой книжки, должностной инструкции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п. 1.9 Правил внутреннего трудового распорядка МБОУ «</w:t>
      </w:r>
      <w:proofErr w:type="spellStart"/>
      <w:r w:rsidRPr="009E5166">
        <w:rPr>
          <w:rFonts w:ascii="Times New Roman" w:hAnsi="Times New Roman" w:cs="Times New Roman"/>
          <w:i/>
          <w:sz w:val="28"/>
          <w:szCs w:val="28"/>
        </w:rPr>
        <w:t>Карьевская</w:t>
      </w:r>
      <w:proofErr w:type="spellEnd"/>
      <w:r w:rsidRPr="009E5166">
        <w:rPr>
          <w:rFonts w:ascii="Times New Roman" w:hAnsi="Times New Roman" w:cs="Times New Roman"/>
          <w:i/>
          <w:sz w:val="28"/>
          <w:szCs w:val="28"/>
        </w:rPr>
        <w:t xml:space="preserve"> СОШ», утвержденных приказом от 05.09.2016 № 46).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 2017 году в личных делах работников отсутствуют справки из органов внутренних дел о наличии (отсутствии) судимости работников МБОУ «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Карьевская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Первоначальный ПФХД на 2018 год опубликован на официальном сайте ГМУ с нарушением сроков.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>Уточненный</w:t>
      </w:r>
      <w:proofErr w:type="gramEnd"/>
      <w:r w:rsidRPr="009E5166">
        <w:rPr>
          <w:rFonts w:ascii="Times New Roman" w:hAnsi="Times New Roman" w:cs="Times New Roman"/>
          <w:sz w:val="28"/>
          <w:szCs w:val="28"/>
        </w:rPr>
        <w:t xml:space="preserve"> ПФХД опубликован с нарушением сроков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Заказчик размещает план закупок на 2017 год и плановый период 2018-2019 г ранее даты утверждения плана финансово-хозяйственной деятельности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ч. 8 ст. 17 Закона о контрактной системе</w:t>
      </w:r>
      <w:r w:rsidRPr="009E5166">
        <w:rPr>
          <w:rFonts w:ascii="Times New Roman" w:hAnsi="Times New Roman" w:cs="Times New Roman"/>
          <w:sz w:val="28"/>
          <w:szCs w:val="28"/>
        </w:rPr>
        <w:t>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Версия плана закупок от 29.12.2016 не содержит ИКЗ и информацию о закупках товаров, работ, услуг в 2018-2019 годах (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>. 4 ст. 17 Закона о контрактной системе).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Заказчик размещает извещение об осуществлении закупки у единственного поставщика (ИКЗ 1735945000093359450100100020013530244) </w:t>
      </w:r>
      <w:r w:rsidRPr="009E5166">
        <w:rPr>
          <w:rFonts w:ascii="Times New Roman" w:hAnsi="Times New Roman" w:cs="Times New Roman"/>
          <w:i/>
          <w:sz w:val="28"/>
          <w:szCs w:val="28"/>
        </w:rPr>
        <w:t>позже даты заключения контракта</w:t>
      </w:r>
      <w:r w:rsidRPr="009E5166">
        <w:rPr>
          <w:rFonts w:ascii="Times New Roman" w:hAnsi="Times New Roman" w:cs="Times New Roman"/>
          <w:sz w:val="28"/>
          <w:szCs w:val="28"/>
        </w:rPr>
        <w:t xml:space="preserve"> (26.01.2017). Аналогичное нарушение допущено при заключении контракта от 01.01.2018 № 5-ТГС-2018 (ИКЗ 183594500093359450100100010013530000) (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>.2 ст. 93 Закона о контрактной системе).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При направлении информации о муниципальных контрактах 01.01.2017 № 5-ТГС-2017 с ООО «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ТеплоГазСервис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 xml:space="preserve">», № 317 от 01.01.2017 в УФК по </w:t>
      </w:r>
      <w:r w:rsidRPr="009E5166">
        <w:rPr>
          <w:rFonts w:ascii="Times New Roman" w:hAnsi="Times New Roman" w:cs="Times New Roman"/>
          <w:sz w:val="28"/>
          <w:szCs w:val="28"/>
        </w:rPr>
        <w:lastRenderedPageBreak/>
        <w:t>Пермскому краю в целях ведения реестра контрактов, указанная информация направлена позже установленного срока на 17 и 9 рабочих дней соответственно (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>. 3 ст. 103 Закона о контрактной системе).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Заказчик размещает информацию об изменении контракта от 01.01.2017 № 5-ТГС-2017 с ООО «</w:t>
      </w:r>
      <w:proofErr w:type="spellStart"/>
      <w:r w:rsidRPr="009E5166">
        <w:rPr>
          <w:rFonts w:ascii="Times New Roman" w:hAnsi="Times New Roman" w:cs="Times New Roman"/>
          <w:sz w:val="28"/>
          <w:szCs w:val="28"/>
        </w:rPr>
        <w:t>ТеплоГазСервис</w:t>
      </w:r>
      <w:proofErr w:type="spellEnd"/>
      <w:r w:rsidRPr="009E5166">
        <w:rPr>
          <w:rFonts w:ascii="Times New Roman" w:hAnsi="Times New Roman" w:cs="Times New Roman"/>
          <w:sz w:val="28"/>
          <w:szCs w:val="28"/>
        </w:rPr>
        <w:t>» (по дополнительному соглашению № 1 от 15.05.2017) в реестре контрактов 06.06.2017, что позже установленного срока на 12 рабочих дней (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>. 3 ст.103 Закона о контрактной системе).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 xml:space="preserve">Нарушение подпункта «б» п. 3 Положения о </w:t>
      </w:r>
      <w:r w:rsidRPr="009E5166">
        <w:rPr>
          <w:rStyle w:val="docuntyped-name"/>
          <w:rFonts w:ascii="Times New Roman" w:hAnsi="Times New Roman" w:cs="Times New Roman"/>
          <w:sz w:val="28"/>
          <w:szCs w:val="28"/>
        </w:rPr>
        <w:t>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</w:t>
      </w:r>
      <w:r w:rsidRPr="009E5166">
        <w:rPr>
          <w:rFonts w:ascii="Times New Roman" w:hAnsi="Times New Roman" w:cs="Times New Roman"/>
          <w:sz w:val="28"/>
          <w:szCs w:val="28"/>
        </w:rPr>
        <w:t>авительства Российской Федерации от 28 ноября 2013 года № 1093, заказчик не размещает в ЕИС отчеты об исполнении контракта (отдельного этапа исполнения контракта) после каждой такой приемки и</w:t>
      </w:r>
      <w:proofErr w:type="gramEnd"/>
      <w:r w:rsidRPr="009E5166">
        <w:rPr>
          <w:rFonts w:ascii="Times New Roman" w:hAnsi="Times New Roman" w:cs="Times New Roman"/>
          <w:sz w:val="28"/>
          <w:szCs w:val="28"/>
        </w:rPr>
        <w:t xml:space="preserve"> оплаты. В ЕИС размещен лишь один отчет об исполнении контракта в целом, по окончании всего периода исполнения контракта. </w:t>
      </w:r>
    </w:p>
    <w:p w:rsidR="008A2329" w:rsidRPr="009E5166" w:rsidRDefault="008A2329" w:rsidP="008A232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>При формировании плана закупок заказчиком не заполняется форма Формы обоснования закупок товаров, работ и услуг для обеспечения государственных и муниципальных нужд при формировании и утверждении плана закупок, предусмотренная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положения ст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18 Закона о контрактной системе).</w:t>
      </w:r>
      <w:proofErr w:type="gramEnd"/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 xml:space="preserve">Заказчик допускает </w:t>
      </w:r>
      <w:r w:rsidRPr="009E5166">
        <w:rPr>
          <w:rFonts w:ascii="Times New Roman" w:hAnsi="Times New Roman" w:cs="Times New Roman"/>
          <w:i/>
          <w:sz w:val="28"/>
          <w:szCs w:val="28"/>
        </w:rPr>
        <w:t>нарушение ч. 3 ст. 18 Закона о контрактной системе,</w:t>
      </w:r>
      <w:r w:rsidRPr="009E5166">
        <w:rPr>
          <w:rFonts w:ascii="Times New Roman" w:hAnsi="Times New Roman" w:cs="Times New Roman"/>
          <w:sz w:val="28"/>
          <w:szCs w:val="28"/>
        </w:rPr>
        <w:t xml:space="preserve"> в связи с отсутствием обоснования начальной (максимальной) цены контракта, цен контрактов, заключаемых с единственным поставщиком (подрядчиком, исполнителем) в  Форме обоснования закупок товаров, работ и услуг для обеспечения государственных и муниципальных нужд при формировании и утверждении плана графика на 2017 год.</w:t>
      </w:r>
      <w:proofErr w:type="gramEnd"/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i/>
          <w:sz w:val="28"/>
          <w:szCs w:val="28"/>
        </w:rPr>
        <w:t>Нарушение части 3 статьи 94 Закона о контрактной системе,</w:t>
      </w:r>
      <w:r w:rsidRPr="009E5166">
        <w:rPr>
          <w:rFonts w:ascii="Times New Roman" w:hAnsi="Times New Roman" w:cs="Times New Roman"/>
          <w:sz w:val="28"/>
          <w:szCs w:val="28"/>
        </w:rPr>
        <w:t xml:space="preserve"> в связи с не проведением экспертизы поставленного товара по накладным № 97, 96, 95 от 31.05.2017 и принятием товара несоответствующего качества.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>В связи с отсутствие в форме муниципального задания услуги «Предоставление питания» (Организация питания детей с ОВЗ) в соглашении о порядке и условиях предоставления субсидии на финансовое обеспечение исполнения муниципального задания от 16.01.2017 № 12/201, а также в связи с некорректным заполнением данных по муниципальной услуге «Организация отдыха детей и молодежи» в соглашении о предоставлении субсидии на финансовое обеспечение исполнения муниципального</w:t>
      </w:r>
      <w:proofErr w:type="gramEnd"/>
      <w:r w:rsidRPr="009E5166">
        <w:rPr>
          <w:rFonts w:ascii="Times New Roman" w:hAnsi="Times New Roman" w:cs="Times New Roman"/>
          <w:sz w:val="28"/>
          <w:szCs w:val="28"/>
        </w:rPr>
        <w:t xml:space="preserve"> задания по организации отдыха, оздоровления и занятости детей и подростков № 79/201 от 29.05.2017 установлены необоснованные суммы.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Муниципальное задание на 2018 год и плановый период 2019-2020 годов утверждено 15 сентября 2018 года, что противоречит сроку, </w:t>
      </w:r>
      <w:r w:rsidRPr="009E5166">
        <w:rPr>
          <w:rFonts w:ascii="Times New Roman" w:hAnsi="Times New Roman" w:cs="Times New Roman"/>
          <w:sz w:val="28"/>
          <w:szCs w:val="28"/>
        </w:rPr>
        <w:lastRenderedPageBreak/>
        <w:t>установленному пунктом 2.3. Порядка, согласно которого муниципальное задание формируется в период составления проекта бюджета Ординского муниципального района на три года (очередной финансовый год и плановый период) и утверждается не позднее 15 рабочих дней со дня утверждения главным распорядителем бюджетных средств Ординского муниципального района сводной бюджетной росписи бюджета Ординского муниципального района.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В ходе осуществления проверки установлено не выполнение муниципального задания в отношении услуг «Предоставление питания (организация питания учащихся подвозимых с других территорий на образовательный процесс)», «Организация отдыха детей и молодежи».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В отчете об исполнении муниципального задания приводятся недостоверные показатели по характеристикам «Доля учителей, имеющих первую и высшую квалификационные категории», «Доля обучающихся учреждения, посещающих объединения дополнительного образования, от общего числа обучающихся».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>Не достигнуты показатели качества «Доля обучающихся учреждения, посещающих объединения дополнительного образования, от общего числа обучающихся», «Соотношение числа обучающихся, получающих питание к общей численности обучающихся (обучающихся ГПД, подвозимых с других территорий)».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66">
        <w:rPr>
          <w:rFonts w:ascii="Times New Roman" w:hAnsi="Times New Roman" w:cs="Times New Roman"/>
          <w:sz w:val="28"/>
          <w:szCs w:val="28"/>
        </w:rPr>
        <w:t xml:space="preserve">В нарушение пункта 2.9 Требований, структурированная форма муниципального задания на 2017 года и плановый период 2018-2019 гг., на 2018 и плановый период 2019-2020 гг. структурированная форма муниципальных заданий на официальном сайте </w:t>
      </w:r>
      <w:hyperlink r:id="rId9" w:history="1">
        <w:r w:rsidRPr="009E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E5166">
        <w:rPr>
          <w:rFonts w:ascii="Times New Roman" w:hAnsi="Times New Roman" w:cs="Times New Roman"/>
          <w:sz w:val="28"/>
          <w:szCs w:val="28"/>
        </w:rPr>
        <w:t xml:space="preserve"> размещена с нарушением срока. </w:t>
      </w:r>
    </w:p>
    <w:p w:rsidR="008A2329" w:rsidRPr="009E5166" w:rsidRDefault="008A2329" w:rsidP="008A23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66">
        <w:rPr>
          <w:rFonts w:ascii="Times New Roman" w:hAnsi="Times New Roman" w:cs="Times New Roman"/>
          <w:sz w:val="28"/>
          <w:szCs w:val="28"/>
        </w:rPr>
        <w:t>Учреждение некорректно заполнило показатели структурированной информации о муниципальном задании на 2017 год (отсутствуют показатели качества, не отражена информация об изменении муниципального задания (от 12.05.2017, от 01.09.2017).</w:t>
      </w:r>
      <w:proofErr w:type="gramEnd"/>
      <w:r w:rsidRPr="009E5166">
        <w:rPr>
          <w:rFonts w:ascii="Times New Roman" w:hAnsi="Times New Roman" w:cs="Times New Roman"/>
          <w:sz w:val="28"/>
          <w:szCs w:val="28"/>
        </w:rPr>
        <w:t xml:space="preserve"> (</w:t>
      </w:r>
      <w:r w:rsidRPr="009E5166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gramStart"/>
      <w:r w:rsidRPr="009E516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5166">
        <w:rPr>
          <w:rFonts w:ascii="Times New Roman" w:hAnsi="Times New Roman" w:cs="Times New Roman"/>
          <w:i/>
          <w:sz w:val="28"/>
          <w:szCs w:val="28"/>
        </w:rPr>
        <w:t>. 7 Порядка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утвержденного приказом Минфин России № 86н от 21.07.2011</w:t>
      </w:r>
      <w:r w:rsidRPr="009E5166">
        <w:rPr>
          <w:rFonts w:ascii="Times New Roman" w:hAnsi="Times New Roman" w:cs="Times New Roman"/>
          <w:sz w:val="28"/>
          <w:szCs w:val="28"/>
        </w:rPr>
        <w:t>).</w:t>
      </w:r>
    </w:p>
    <w:p w:rsidR="00A25045" w:rsidRPr="009E5166" w:rsidRDefault="00A25045">
      <w:pPr>
        <w:rPr>
          <w:rFonts w:ascii="Times New Roman" w:hAnsi="Times New Roman" w:cs="Times New Roman"/>
          <w:sz w:val="28"/>
          <w:szCs w:val="28"/>
        </w:rPr>
      </w:pPr>
    </w:p>
    <w:sectPr w:rsidR="00A25045" w:rsidRPr="009E5166" w:rsidSect="00A2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B84"/>
    <w:multiLevelType w:val="hybridMultilevel"/>
    <w:tmpl w:val="A812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29"/>
    <w:rsid w:val="003A7443"/>
    <w:rsid w:val="003E3E47"/>
    <w:rsid w:val="008A2329"/>
    <w:rsid w:val="009E5166"/>
    <w:rsid w:val="00A2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329"/>
    <w:rPr>
      <w:color w:val="0000FF"/>
      <w:u w:val="single"/>
    </w:rPr>
  </w:style>
  <w:style w:type="character" w:customStyle="1" w:styleId="docuntyped-name">
    <w:name w:val="doc__untyped-name"/>
    <w:basedOn w:val="a0"/>
    <w:rsid w:val="008A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EEE8587A5DE6D9483E02131211BE8363B3F552B585E46D490E5A85P55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A63F13224C3E85210C51D39947749969C3C8B9FD8705DA74BD303844C8AA5B00204551924PC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8F49FD836B4511E450E25B925E8CF8E12318C30B5A9AB82E3B9C2FB61DEB57B6F05091F1F1757E2L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D8F49FD836B4511E451225BE25E8CF891D348A3CBBF4A18ABAB5C0EFL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1520</Words>
  <Characters>8666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 УФ</dc:creator>
  <cp:lastModifiedBy>УФ ОКО 4</cp:lastModifiedBy>
  <cp:revision>3</cp:revision>
  <dcterms:created xsi:type="dcterms:W3CDTF">2018-09-27T07:09:00Z</dcterms:created>
  <dcterms:modified xsi:type="dcterms:W3CDTF">2018-09-27T09:45:00Z</dcterms:modified>
</cp:coreProperties>
</file>