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AC5" w:rsidRPr="00466A41" w:rsidRDefault="00B30AC5" w:rsidP="00B30AC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466A41">
        <w:rPr>
          <w:rFonts w:ascii="Times New Roman" w:hAnsi="Times New Roman" w:cs="Times New Roman"/>
          <w:b/>
          <w:bCs/>
          <w:sz w:val="28"/>
          <w:szCs w:val="28"/>
        </w:rPr>
        <w:t>Прокуратурой района приняты меры к защите прав детей</w:t>
      </w:r>
      <w:bookmarkEnd w:id="0"/>
    </w:p>
    <w:p w:rsidR="00B30AC5" w:rsidRDefault="00B30AC5" w:rsidP="00B30AC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0AC5" w:rsidRPr="003C407C" w:rsidRDefault="00B30AC5" w:rsidP="00B30AC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C407C">
        <w:rPr>
          <w:sz w:val="28"/>
          <w:szCs w:val="28"/>
        </w:rPr>
        <w:t>рокуратура</w:t>
      </w:r>
      <w:r>
        <w:rPr>
          <w:sz w:val="28"/>
          <w:szCs w:val="28"/>
        </w:rPr>
        <w:t xml:space="preserve"> района провела проверку исполнения</w:t>
      </w:r>
      <w:r w:rsidRPr="003C407C">
        <w:rPr>
          <w:sz w:val="28"/>
          <w:szCs w:val="28"/>
        </w:rPr>
        <w:t xml:space="preserve"> трудового законодательства в части соблюдения требований к предъявлению справок о судимостях лицами, чья деятельность связана с работой с несовершен</w:t>
      </w:r>
      <w:r>
        <w:rPr>
          <w:sz w:val="28"/>
          <w:szCs w:val="28"/>
        </w:rPr>
        <w:t xml:space="preserve">нолетними в образовательных организациях района. </w:t>
      </w:r>
    </w:p>
    <w:p w:rsidR="00B30AC5" w:rsidRPr="003C407C" w:rsidRDefault="00B30AC5" w:rsidP="00B30AC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C407C">
        <w:rPr>
          <w:sz w:val="28"/>
          <w:szCs w:val="28"/>
        </w:rPr>
        <w:t xml:space="preserve">В соответствии со ст. 331 Трудового кодекса Российской Федерации к педагогической деятельности не допускаются лица: лишенные права заниматься педагогической деятельностью в соответствии с вступившим в законную силу приговором суда; </w:t>
      </w:r>
      <w:proofErr w:type="gramStart"/>
      <w:r w:rsidRPr="003C407C">
        <w:rPr>
          <w:sz w:val="28"/>
          <w:szCs w:val="28"/>
        </w:rPr>
        <w:t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</w:t>
      </w:r>
      <w:proofErr w:type="gramEnd"/>
      <w:r w:rsidRPr="003C407C">
        <w:rPr>
          <w:sz w:val="28"/>
          <w:szCs w:val="28"/>
        </w:rPr>
        <w:t xml:space="preserve"> </w:t>
      </w:r>
      <w:proofErr w:type="gramStart"/>
      <w:r w:rsidRPr="003C407C">
        <w:rPr>
          <w:sz w:val="28"/>
          <w:szCs w:val="28"/>
        </w:rPr>
        <w:t>общественной безопасности; имеющие неснятую или непогашенную судимость за умышленные тяжкие и особо тяжкие преступления.</w:t>
      </w:r>
      <w:proofErr w:type="gramEnd"/>
    </w:p>
    <w:p w:rsidR="00B30AC5" w:rsidRPr="005212F2" w:rsidRDefault="00B30AC5" w:rsidP="00B30AC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C407C">
        <w:rPr>
          <w:sz w:val="28"/>
          <w:szCs w:val="28"/>
        </w:rPr>
        <w:t xml:space="preserve">Трудовым кодексом РФ регламентирован перечень документов, предъявляемых при заключении трудового договора, в который входит справка о наличии (отсутствии) судимости и (или) факта уголовного преследования либо о прекращении уголовного преследования по </w:t>
      </w:r>
      <w:r w:rsidRPr="005212F2">
        <w:rPr>
          <w:sz w:val="28"/>
          <w:szCs w:val="28"/>
        </w:rPr>
        <w:t>реабилитирующим основаниям.</w:t>
      </w:r>
    </w:p>
    <w:p w:rsidR="00B30AC5" w:rsidRPr="005212F2" w:rsidRDefault="00B30AC5" w:rsidP="00B30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2F2">
        <w:rPr>
          <w:rFonts w:ascii="Times New Roman" w:hAnsi="Times New Roman" w:cs="Times New Roman"/>
          <w:sz w:val="28"/>
          <w:szCs w:val="28"/>
        </w:rPr>
        <w:t>Вместе с тем, в 12 образовательных организациях района, при проверке личных дел выявлено отсутствие таких справок либо работники предъявили справку о наличии (отсутствии) судимости  уже после заключения трудового договора и принятия на работу.</w:t>
      </w:r>
    </w:p>
    <w:p w:rsidR="00B30AC5" w:rsidRPr="005212F2" w:rsidRDefault="00B30AC5" w:rsidP="00B30AC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212F2">
        <w:rPr>
          <w:sz w:val="28"/>
          <w:szCs w:val="28"/>
        </w:rPr>
        <w:t>По результатам проверок прокурор внес представления в адрес рук</w:t>
      </w:r>
      <w:r>
        <w:rPr>
          <w:sz w:val="28"/>
          <w:szCs w:val="28"/>
        </w:rPr>
        <w:t xml:space="preserve">оводителей указанных учреждений и в адрес начальника управления образования администрации Ординского муниципального района. </w:t>
      </w:r>
      <w:r w:rsidRPr="005212F2">
        <w:rPr>
          <w:sz w:val="28"/>
          <w:szCs w:val="28"/>
        </w:rPr>
        <w:t>В настоящее время к дисциплинарной ответ</w:t>
      </w:r>
      <w:r>
        <w:rPr>
          <w:sz w:val="28"/>
          <w:szCs w:val="28"/>
        </w:rPr>
        <w:t>ственности привлечено 4</w:t>
      </w:r>
      <w:r w:rsidRPr="005212F2">
        <w:rPr>
          <w:sz w:val="28"/>
          <w:szCs w:val="28"/>
        </w:rPr>
        <w:t xml:space="preserve"> виновных должностных лица, нарушения устраняются.</w:t>
      </w:r>
    </w:p>
    <w:p w:rsidR="00B30AC5" w:rsidRPr="005212F2" w:rsidRDefault="00B30AC5" w:rsidP="00B30AC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212F2">
        <w:rPr>
          <w:sz w:val="28"/>
          <w:szCs w:val="28"/>
        </w:rPr>
        <w:t>Фактическое устранение выявленных нарушений поставлено прокуратурой на контроль.</w:t>
      </w:r>
    </w:p>
    <w:p w:rsidR="00EB11FF" w:rsidRDefault="00EB11FF"/>
    <w:sectPr w:rsidR="00EB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AC5"/>
    <w:rsid w:val="00080113"/>
    <w:rsid w:val="000E7B4C"/>
    <w:rsid w:val="00134771"/>
    <w:rsid w:val="001435EB"/>
    <w:rsid w:val="001C7227"/>
    <w:rsid w:val="001D748E"/>
    <w:rsid w:val="00246A52"/>
    <w:rsid w:val="002540AC"/>
    <w:rsid w:val="002724BB"/>
    <w:rsid w:val="00315AC3"/>
    <w:rsid w:val="004126A4"/>
    <w:rsid w:val="00433ED2"/>
    <w:rsid w:val="00466F08"/>
    <w:rsid w:val="00534942"/>
    <w:rsid w:val="005A0387"/>
    <w:rsid w:val="00687A08"/>
    <w:rsid w:val="006A5FE7"/>
    <w:rsid w:val="006D523D"/>
    <w:rsid w:val="0071249F"/>
    <w:rsid w:val="00792B31"/>
    <w:rsid w:val="00822780"/>
    <w:rsid w:val="00852A0D"/>
    <w:rsid w:val="0088624B"/>
    <w:rsid w:val="00923EE2"/>
    <w:rsid w:val="009C30B2"/>
    <w:rsid w:val="00A773FD"/>
    <w:rsid w:val="00AA0CAF"/>
    <w:rsid w:val="00B30AC5"/>
    <w:rsid w:val="00C60F24"/>
    <w:rsid w:val="00E20592"/>
    <w:rsid w:val="00EB11FF"/>
    <w:rsid w:val="00F12F76"/>
    <w:rsid w:val="00F4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AC5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uiPriority w:val="99"/>
    <w:rsid w:val="00B30AC5"/>
    <w:pPr>
      <w:spacing w:after="160" w:line="240" w:lineRule="exact"/>
    </w:pPr>
    <w:rPr>
      <w:rFonts w:ascii="Verdana" w:eastAsia="Calibri" w:hAnsi="Verdana" w:cs="Verdana"/>
      <w:sz w:val="24"/>
      <w:szCs w:val="24"/>
      <w:lang w:val="en-US"/>
    </w:rPr>
  </w:style>
  <w:style w:type="paragraph" w:styleId="a3">
    <w:name w:val="Normal (Web)"/>
    <w:basedOn w:val="a"/>
    <w:uiPriority w:val="99"/>
    <w:rsid w:val="00B30AC5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AC5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uiPriority w:val="99"/>
    <w:rsid w:val="00B30AC5"/>
    <w:pPr>
      <w:spacing w:after="160" w:line="240" w:lineRule="exact"/>
    </w:pPr>
    <w:rPr>
      <w:rFonts w:ascii="Verdana" w:eastAsia="Calibri" w:hAnsi="Verdana" w:cs="Verdana"/>
      <w:sz w:val="24"/>
      <w:szCs w:val="24"/>
      <w:lang w:val="en-US"/>
    </w:rPr>
  </w:style>
  <w:style w:type="paragraph" w:styleId="a3">
    <w:name w:val="Normal (Web)"/>
    <w:basedOn w:val="a"/>
    <w:uiPriority w:val="99"/>
    <w:rsid w:val="00B30AC5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 Анатолий</dc:creator>
  <cp:keywords/>
  <dc:description/>
  <cp:lastModifiedBy>Пирогов Анатолий</cp:lastModifiedBy>
  <cp:revision>1</cp:revision>
  <dcterms:created xsi:type="dcterms:W3CDTF">2014-07-30T08:06:00Z</dcterms:created>
  <dcterms:modified xsi:type="dcterms:W3CDTF">2014-07-30T08:07:00Z</dcterms:modified>
</cp:coreProperties>
</file>