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F2" w:rsidRDefault="00843AF2" w:rsidP="00843AF2">
      <w:pPr>
        <w:jc w:val="both"/>
      </w:pPr>
      <w:r w:rsidRPr="00BC3B59">
        <w:t>В каком случае несовершеннолетний ребенок может быть доставлен в полицию?</w:t>
      </w:r>
    </w:p>
    <w:p w:rsidR="00843AF2" w:rsidRPr="00BC3B59" w:rsidRDefault="00843AF2" w:rsidP="00843AF2">
      <w:pPr>
        <w:jc w:val="both"/>
      </w:pPr>
      <w:bookmarkStart w:id="0" w:name="_GoBack"/>
      <w:bookmarkEnd w:id="0"/>
    </w:p>
    <w:p w:rsidR="00843AF2" w:rsidRPr="00BC3B59" w:rsidRDefault="00843AF2" w:rsidP="00843AF2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 xml:space="preserve">В соответствии с пунктом 15 части 1 статьи 13 Федерального закона РФ от 7 февраля </w:t>
      </w:r>
      <w:smartTag w:uri="urn:schemas-microsoft-com:office:smarttags" w:element="metricconverter">
        <w:smartTagPr>
          <w:attr w:name="ProductID" w:val="2011 г"/>
        </w:smartTagPr>
        <w:r w:rsidRPr="00BC3B59">
          <w:t>2011 г</w:t>
        </w:r>
      </w:smartTag>
      <w:r w:rsidRPr="00BC3B59">
        <w:t xml:space="preserve">. N 3-ФЗ "О полиции", пунктом 1 части 2 статьи 21 Федерального закона РФ от 24 июня </w:t>
      </w:r>
      <w:smartTag w:uri="urn:schemas-microsoft-com:office:smarttags" w:element="metricconverter">
        <w:smartTagPr>
          <w:attr w:name="ProductID" w:val="1999 г"/>
        </w:smartTagPr>
        <w:r w:rsidRPr="00BC3B59">
          <w:t>1999 г</w:t>
        </w:r>
      </w:smartTag>
      <w:r w:rsidRPr="00BC3B59">
        <w:t>. N 120-ФЗ "Об основах системы профилактики безнадзорности и правонарушений несовершеннолетних» сотрудники полиции, должностные лица подразделений по делам несовершеннолетних вправе доставлять в служебное помещение территориального органа</w:t>
      </w:r>
      <w:proofErr w:type="gramEnd"/>
      <w:r w:rsidRPr="00BC3B59">
        <w:t xml:space="preserve"> или подразделения полиции несовершеннолетних, совершивших правонарушение или антиобщественные действия, а также безнадзорных и беспризорных. О каждом случае доставления несовершеннолетнего в подразделение органов внутренних дел составляется протокол, уведомляются родители или иные законные представители. Несовершеннолетние могут содержаться в указанных подразделениях не более трех часов. </w:t>
      </w:r>
    </w:p>
    <w:p w:rsidR="00843AF2" w:rsidRPr="00BC3B59" w:rsidRDefault="00843AF2" w:rsidP="00843AF2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Согласно статьям 27.1 и 27.2. кодекса Российской Федерации об административных правонарушениях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сотрудник полиции вправе применить доставление лица, в том числе несовершеннолетнего, в служебное</w:t>
      </w:r>
      <w:proofErr w:type="gramEnd"/>
      <w:r w:rsidRPr="00BC3B59">
        <w:t xml:space="preserve"> помещение как меру обеспечения производства по делу об административном правонарушении. О доставлении составляется протокол либо делается соответствующая запись в протоколе об административном правонарушении, копия протокола о доставлении вручается доставленному лицу по его просьбе. </w:t>
      </w:r>
    </w:p>
    <w:p w:rsidR="00843AF2" w:rsidRPr="00BC3B59" w:rsidRDefault="00843AF2" w:rsidP="00843AF2">
      <w:pPr>
        <w:pStyle w:val="a3"/>
        <w:spacing w:before="0" w:beforeAutospacing="0" w:after="0" w:afterAutospacing="0"/>
        <w:ind w:firstLine="708"/>
        <w:jc w:val="both"/>
      </w:pPr>
      <w:r w:rsidRPr="00BC3B59">
        <w:t xml:space="preserve">В силу статьи 2.3. КоАП РФ несовершеннолетние подлежат административной ответственности при достижении к моменту совершения административного правонарушения возраста шестнадцати лет. 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2"/>
    <w:rsid w:val="000C25E7"/>
    <w:rsid w:val="008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A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DG Win&amp;Soft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2014-03-27T12:45:00Z</dcterms:created>
  <dcterms:modified xsi:type="dcterms:W3CDTF">2014-03-27T12:45:00Z</dcterms:modified>
</cp:coreProperties>
</file>