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D" w:rsidRDefault="001A1B7D" w:rsidP="001A1B7D">
      <w:pPr>
        <w:jc w:val="both"/>
      </w:pPr>
      <w:r w:rsidRPr="00955153">
        <w:t>За неиспользование земельного участка из земель сельскохозяйственного назначения в соответствии с его целевым назначением административные штрафы будут налагаться в процентах от кадастровой стоимости земельного участка</w:t>
      </w:r>
    </w:p>
    <w:p w:rsidR="001A1B7D" w:rsidRPr="00955153" w:rsidRDefault="001A1B7D" w:rsidP="001A1B7D">
      <w:pPr>
        <w:jc w:val="both"/>
      </w:pPr>
    </w:p>
    <w:p w:rsidR="001A1B7D" w:rsidRPr="00955153" w:rsidRDefault="001A1B7D" w:rsidP="001A1B7D">
      <w:pPr>
        <w:ind w:firstLine="708"/>
        <w:jc w:val="both"/>
      </w:pPr>
      <w:proofErr w:type="gramStart"/>
      <w:r w:rsidRPr="00955153">
        <w:t>В соответствии с изменениями, внесенными в статью 8.8 Кодекса Российской Федерации об административных правонарушениях Федеральным законом № 6-ФЗ от 03 февраля 2014 года, 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Федеральным законом «Об обороте земель сельскохозяйственного назначения», влечет наложение административного штрафа:</w:t>
      </w:r>
      <w:r w:rsidRPr="00955153">
        <w:br/>
        <w:t>на граждан - в размере</w:t>
      </w:r>
      <w:proofErr w:type="gramEnd"/>
      <w:r w:rsidRPr="00955153">
        <w:t xml:space="preserve"> от 0,3 до 0,5 процента кадастровой стоимости земельного участка,</w:t>
      </w:r>
      <w:r>
        <w:t xml:space="preserve"> но не менее трех тысяч </w:t>
      </w:r>
      <w:proofErr w:type="spellStart"/>
      <w:r>
        <w:t>рублей</w:t>
      </w:r>
      <w:proofErr w:type="gramStart"/>
      <w:r>
        <w:t>;</w:t>
      </w:r>
      <w:r w:rsidRPr="00955153">
        <w:t>н</w:t>
      </w:r>
      <w:proofErr w:type="gramEnd"/>
      <w:r w:rsidRPr="00955153">
        <w:t>а</w:t>
      </w:r>
      <w:proofErr w:type="spellEnd"/>
      <w:r w:rsidRPr="00955153">
        <w:t xml:space="preserve"> должностных лиц - от 0,5 до 1,5 процента кадастровой стоимости земельного участка, но не менее пятидесяти тысяч рублей;</w:t>
      </w:r>
      <w:r w:rsidRPr="00955153">
        <w:br/>
        <w:t>на юридических лиц - от 2 до 10 процентов кадастровой стоимости земельного участка, но не менее двухсот тысяч рублей.</w:t>
      </w:r>
    </w:p>
    <w:p w:rsidR="001A1B7D" w:rsidRPr="00955153" w:rsidRDefault="001A1B7D" w:rsidP="001A1B7D">
      <w:pPr>
        <w:ind w:firstLine="708"/>
        <w:jc w:val="both"/>
      </w:pPr>
      <w:r w:rsidRPr="00955153">
        <w:t>При этом предусматривается, что максимальный размер административного штрафа за указанное правонарушение не может превышать пятьсот тысяч рублей.</w:t>
      </w:r>
    </w:p>
    <w:p w:rsidR="001A1B7D" w:rsidRPr="00955153" w:rsidRDefault="001A1B7D" w:rsidP="001A1B7D">
      <w:pPr>
        <w:jc w:val="both"/>
      </w:pPr>
      <w:r w:rsidRPr="00955153">
        <w:t>Указанные изменения вступают в силу с 15 февраля 2014 года.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7D"/>
    <w:rsid w:val="00080113"/>
    <w:rsid w:val="000E7B4C"/>
    <w:rsid w:val="00134771"/>
    <w:rsid w:val="001435EB"/>
    <w:rsid w:val="001A1B7D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B7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B7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2014-02-26T05:06:00Z</dcterms:created>
  <dcterms:modified xsi:type="dcterms:W3CDTF">2014-02-26T05:06:00Z</dcterms:modified>
</cp:coreProperties>
</file>