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D5" w:rsidRPr="00D318A9" w:rsidRDefault="00C747D5" w:rsidP="00C747D5">
      <w:pPr>
        <w:jc w:val="both"/>
        <w:rPr>
          <w:b/>
        </w:rPr>
      </w:pPr>
      <w:bookmarkStart w:id="0" w:name="_GoBack"/>
      <w:r w:rsidRPr="00D318A9">
        <w:rPr>
          <w:b/>
        </w:rPr>
        <w:t>Утверждены Типовые правила организации проведения аттракционов по катанию на лошадях (пони) и иных вьючных или верховых животных на территории муниципального образования Пермского края</w:t>
      </w:r>
    </w:p>
    <w:bookmarkEnd w:id="0"/>
    <w:p w:rsidR="00C747D5" w:rsidRPr="00EF4F06" w:rsidRDefault="00C747D5" w:rsidP="00C747D5">
      <w:pPr>
        <w:jc w:val="both"/>
      </w:pPr>
    </w:p>
    <w:p w:rsidR="00C747D5" w:rsidRPr="00EF4F06" w:rsidRDefault="00C747D5" w:rsidP="00C747D5">
      <w:pPr>
        <w:ind w:firstLine="708"/>
        <w:jc w:val="both"/>
      </w:pPr>
      <w:r w:rsidRPr="00EF4F06">
        <w:t>Приказом Министерства культуры, молодежной политики и массовых коммуникаций Пермского края от 29.10.2013 года № СЭД-27-01-12-309 утверждены Типовые правила организации проведения аттракционов по катанию на лошадях (пони) и иных вьючных или верховых животных на территории муниципального образования Пермского края.</w:t>
      </w:r>
    </w:p>
    <w:p w:rsidR="00C747D5" w:rsidRPr="00EF4F06" w:rsidRDefault="00C747D5" w:rsidP="00C747D5">
      <w:pPr>
        <w:ind w:firstLine="708"/>
        <w:jc w:val="both"/>
      </w:pPr>
      <w:proofErr w:type="gramStart"/>
      <w:r w:rsidRPr="00EF4F06">
        <w:t>Согласно данным Правилам, организаторами платных услуг населению по катанию на лошадях (пони) и иных вьючных или верховых животных верхом и с использованием гужевых повозок (саней) на территории муниципального образования могут быть только юридические лица и индивидуальные предприниматели, зарегистрированные в установленном законодательством порядке и являющиеся владельцами животного либо имеющие документы, подтверждающие право использования животных в целях катания на них людей.</w:t>
      </w:r>
      <w:proofErr w:type="gramEnd"/>
    </w:p>
    <w:p w:rsidR="00C747D5" w:rsidRPr="00EF4F06" w:rsidRDefault="00C747D5" w:rsidP="00C747D5">
      <w:pPr>
        <w:ind w:firstLine="708"/>
        <w:jc w:val="both"/>
      </w:pPr>
      <w:r w:rsidRPr="00EF4F06">
        <w:t>При этом</w:t>
      </w:r>
      <w:proofErr w:type="gramStart"/>
      <w:r w:rsidRPr="00EF4F06">
        <w:t>,</w:t>
      </w:r>
      <w:proofErr w:type="gramEnd"/>
      <w:r w:rsidRPr="00EF4F06">
        <w:t xml:space="preserve"> на каждое животное необходимо иметь ветеринарно-санитарный паспорт с наличием отметок о проведении обязательных вакцинаций, ветеринарных обработках, диагностических исследованиях, идентификационном номере.</w:t>
      </w:r>
    </w:p>
    <w:p w:rsidR="00C747D5" w:rsidRPr="00EF4F06" w:rsidRDefault="00C747D5" w:rsidP="00C747D5">
      <w:pPr>
        <w:ind w:firstLine="708"/>
        <w:jc w:val="both"/>
      </w:pPr>
      <w:r w:rsidRPr="00EF4F06">
        <w:t>Предоставление данных услуг осуществляется лицами, имеющими необходимую квалификацию, что должно подтверждаться соответствующими документами об образовании.</w:t>
      </w:r>
    </w:p>
    <w:p w:rsidR="00C747D5" w:rsidRPr="00EF4F06" w:rsidRDefault="00C747D5" w:rsidP="00C747D5">
      <w:pPr>
        <w:ind w:firstLine="708"/>
        <w:jc w:val="both"/>
      </w:pPr>
      <w:r w:rsidRPr="00EF4F06">
        <w:t>К предоставлению услуг могут привлекаться несовершеннолетние в возрасте не моложе 14 лет при наличии письменного согласия родителей (законных представителей).</w:t>
      </w:r>
    </w:p>
    <w:p w:rsidR="00C747D5" w:rsidRPr="00EF4F06" w:rsidRDefault="00C747D5" w:rsidP="00C747D5">
      <w:pPr>
        <w:jc w:val="both"/>
      </w:pPr>
      <w:r w:rsidRPr="00EF4F06">
        <w:t>Организаторы и исполнители услуг обязаны место оказания услуг обеспечить вывеской с информацией о наименовании организации, оказывающей услуги, месте ее нахождения, режиме работы, тарифах на услуги.</w:t>
      </w:r>
    </w:p>
    <w:p w:rsidR="00C747D5" w:rsidRPr="00EF4F06" w:rsidRDefault="00C747D5" w:rsidP="00C747D5">
      <w:pPr>
        <w:ind w:firstLine="708"/>
        <w:jc w:val="both"/>
      </w:pPr>
      <w:proofErr w:type="gramStart"/>
      <w:r w:rsidRPr="00EF4F06">
        <w:t>В целях обеспечения безопасности жизни и здоровья детей, а также во избежание детского травматизма предоставление услуг осуществляется гражданам в возрасте от 7 лет, а катание детей в возрасте до 10 лет рекомендуется осуществлять только на пони и в сопровождении исполнителя услуг, способного в силу возраста и физического развития руководить действиями животных.</w:t>
      </w:r>
      <w:proofErr w:type="gramEnd"/>
    </w:p>
    <w:p w:rsidR="00C747D5" w:rsidRPr="00EF4F06" w:rsidRDefault="00C747D5" w:rsidP="00C747D5">
      <w:pPr>
        <w:ind w:firstLine="708"/>
        <w:jc w:val="both"/>
      </w:pPr>
      <w:r w:rsidRPr="00EF4F06">
        <w:t>Оказание данных услуг осуществляется исключительно в местах (по маршрутам движения), определенных нормативно правовым актом органов местного самоуправления.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D5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773FD"/>
    <w:rsid w:val="00AA0CAF"/>
    <w:rsid w:val="00C60F24"/>
    <w:rsid w:val="00C747D5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747D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747D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2014-01-31T03:51:00Z</dcterms:created>
  <dcterms:modified xsi:type="dcterms:W3CDTF">2014-01-31T03:51:00Z</dcterms:modified>
</cp:coreProperties>
</file>