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E7" w:rsidRDefault="00867CE7" w:rsidP="00867CE7">
      <w:pPr>
        <w:jc w:val="both"/>
        <w:rPr>
          <w:b/>
        </w:rPr>
      </w:pPr>
      <w:bookmarkStart w:id="0" w:name="_GoBack"/>
      <w:r w:rsidRPr="00D318A9">
        <w:rPr>
          <w:b/>
        </w:rPr>
        <w:t>В статью 19.9 Кодекса Российской Федерации об административных правонарушениях внесены изменения</w:t>
      </w:r>
    </w:p>
    <w:bookmarkEnd w:id="0"/>
    <w:p w:rsidR="00867CE7" w:rsidRPr="00D318A9" w:rsidRDefault="00867CE7" w:rsidP="00867CE7">
      <w:pPr>
        <w:jc w:val="both"/>
        <w:rPr>
          <w:b/>
        </w:rPr>
      </w:pPr>
    </w:p>
    <w:p w:rsidR="00867CE7" w:rsidRPr="00EF4F06" w:rsidRDefault="00867CE7" w:rsidP="00867CE7">
      <w:pPr>
        <w:ind w:firstLine="708"/>
        <w:jc w:val="both"/>
      </w:pPr>
      <w:r w:rsidRPr="00EF4F06">
        <w:t>Федеральным законом от 02.12.2013 № 342-ФЗ «О внесении изменений в Кодекс Российской Федерации об административных правонарушениях» в статью 19.9 внесены изменения.</w:t>
      </w:r>
    </w:p>
    <w:p w:rsidR="00867CE7" w:rsidRPr="00EF4F06" w:rsidRDefault="00867CE7" w:rsidP="00867CE7">
      <w:pPr>
        <w:ind w:firstLine="708"/>
        <w:jc w:val="both"/>
      </w:pPr>
      <w:r w:rsidRPr="00EF4F06">
        <w:t>Так, до вступления в действие указанного Федерального закона, статья 19.9 КоАП РФ регулировала только нарушение сроков рассмотрения заявлений (ходатайств) о предоставлении земельных участков или водных объектов. Новая редакция статьи КоАП РФ закрепляет ответственность за нарушение порядка предоставления земельных или лесных участков либо водных объектов.</w:t>
      </w:r>
    </w:p>
    <w:p w:rsidR="00867CE7" w:rsidRPr="00EF4F06" w:rsidRDefault="00867CE7" w:rsidP="00867CE7">
      <w:pPr>
        <w:ind w:firstLine="708"/>
        <w:jc w:val="both"/>
      </w:pPr>
      <w:r w:rsidRPr="00EF4F06">
        <w:t>Увеличен размер административного штрафа за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объектов. Указанное нарушение влечет наложение административного штрафа в размере от одной тысячи до пяти тысяч рублей (в старой редакции от ста до трехсот рублей).</w:t>
      </w:r>
    </w:p>
    <w:p w:rsidR="00867CE7" w:rsidRPr="00EF4F06" w:rsidRDefault="00867CE7" w:rsidP="00867CE7">
      <w:pPr>
        <w:ind w:firstLine="708"/>
        <w:jc w:val="both"/>
      </w:pPr>
      <w:proofErr w:type="gramStart"/>
      <w:r w:rsidRPr="00EF4F06">
        <w:t>Также, введена административная ответственность в виде штрафа в размере от десяти тысяч до двадцати тысяч рублей за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объекта, которое в соответствии с законом не может быть удовлетворено (п. 2 ст. 19.9 КоАП РФ), и в размере от пяти</w:t>
      </w:r>
      <w:proofErr w:type="gramEnd"/>
      <w:r w:rsidRPr="00EF4F06">
        <w:t xml:space="preserve"> тысяч до двенадцати тысяч рублей за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(п. 3 ст. 19.9 КоАП РФ).</w:t>
      </w: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E7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67CE7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67CE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67CE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2014-01-31T03:52:00Z</dcterms:created>
  <dcterms:modified xsi:type="dcterms:W3CDTF">2014-01-31T03:52:00Z</dcterms:modified>
</cp:coreProperties>
</file>