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024" w:rsidRPr="00F94AA5" w:rsidRDefault="00F00024" w:rsidP="00F00024">
      <w:pPr>
        <w:jc w:val="both"/>
        <w:rPr>
          <w:b/>
        </w:rPr>
      </w:pPr>
      <w:r w:rsidRPr="00F94AA5">
        <w:rPr>
          <w:b/>
        </w:rPr>
        <w:t>Права нанимателя при выселении из жилого помещения в связи со сносом дома</w:t>
      </w:r>
    </w:p>
    <w:p w:rsidR="00F00024" w:rsidRPr="009D4C9A" w:rsidRDefault="00F00024" w:rsidP="00F00024">
      <w:pPr>
        <w:ind w:firstLine="708"/>
        <w:jc w:val="both"/>
      </w:pPr>
      <w:r w:rsidRPr="009D4C9A">
        <w:t>В силу ст. 86 Жилищного кодекса РФ в случае, 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F00024" w:rsidRPr="009D4C9A" w:rsidRDefault="00F00024" w:rsidP="00F00024">
      <w:pPr>
        <w:ind w:firstLine="708"/>
        <w:jc w:val="both"/>
      </w:pPr>
      <w:r w:rsidRPr="009D4C9A">
        <w:t xml:space="preserve">В соответствии с </w:t>
      </w:r>
      <w:proofErr w:type="spellStart"/>
      <w:r w:rsidRPr="009D4C9A">
        <w:t>ч.ч</w:t>
      </w:r>
      <w:proofErr w:type="spellEnd"/>
      <w:r w:rsidRPr="009D4C9A">
        <w:t xml:space="preserve">. 1 и 2 статьи 89 указанного Кодекса предоставляемое  гражданам в связи с выселением по основаниям, предусмотренным </w:t>
      </w:r>
      <w:hyperlink r:id="rId5" w:history="1">
        <w:r w:rsidRPr="009D4C9A">
          <w:rPr>
            <w:rStyle w:val="a3"/>
          </w:rPr>
          <w:t>статьями 86</w:t>
        </w:r>
      </w:hyperlink>
      <w:r w:rsidRPr="009D4C9A">
        <w:t xml:space="preserve"> - </w:t>
      </w:r>
      <w:hyperlink r:id="rId6" w:history="1">
        <w:r w:rsidRPr="009D4C9A">
          <w:rPr>
            <w:rStyle w:val="a3"/>
          </w:rPr>
          <w:t>88</w:t>
        </w:r>
      </w:hyperlink>
      <w:r w:rsidRPr="009D4C9A">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w:t>
      </w:r>
      <w:proofErr w:type="gramStart"/>
      <w:r w:rsidRPr="009D4C9A">
        <w:t>площади</w:t>
      </w:r>
      <w:proofErr w:type="gramEnd"/>
      <w:r w:rsidRPr="009D4C9A">
        <w:t xml:space="preserve">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w:t>
      </w:r>
      <w:hyperlink r:id="rId7" w:history="1">
        <w:r w:rsidRPr="009D4C9A">
          <w:rPr>
            <w:rStyle w:val="a3"/>
          </w:rPr>
          <w:t>законом</w:t>
        </w:r>
      </w:hyperlink>
      <w:r w:rsidRPr="009D4C9A">
        <w:t xml:space="preserve">,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8" w:history="1">
        <w:r w:rsidRPr="009D4C9A">
          <w:rPr>
            <w:rStyle w:val="a3"/>
          </w:rPr>
          <w:t>законом</w:t>
        </w:r>
      </w:hyperlink>
      <w:r w:rsidRPr="009D4C9A">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F00024" w:rsidRPr="009D4C9A" w:rsidRDefault="00F00024" w:rsidP="00F00024">
      <w:pPr>
        <w:ind w:firstLine="708"/>
        <w:jc w:val="both"/>
      </w:pPr>
      <w:r w:rsidRPr="009D4C9A">
        <w:t>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F00024" w:rsidRPr="009D4C9A" w:rsidRDefault="00F00024" w:rsidP="00F00024">
      <w:pPr>
        <w:ind w:firstLine="708"/>
        <w:jc w:val="both"/>
      </w:pPr>
      <w:proofErr w:type="gramStart"/>
      <w:r w:rsidRPr="009D4C9A">
        <w:t>Согласно разъяснениям, содержащимся в п.37 постановления Пленума Верховного Суда РФ от 02.07.2009 № 14 «О некоторых вопросах, возникающих в судебной практике при применении Жилищного кодекса Российской Федерации», предоставление гражданам в связи со сносом дома другого жилого помещения носит компенсационный характер и гарантирует им условия проживания, которые не должны быть ухудшены по сравнению с прежними.</w:t>
      </w:r>
      <w:proofErr w:type="gramEnd"/>
    </w:p>
    <w:p w:rsidR="00F00024" w:rsidRPr="009D4C9A" w:rsidRDefault="00F00024" w:rsidP="00F00024">
      <w:pPr>
        <w:ind w:firstLine="708"/>
        <w:jc w:val="both"/>
      </w:pPr>
      <w:r w:rsidRPr="009D4C9A">
        <w:t>Таким образом, предоставление жилого помещения по договору социального найма в связи со сносом дома следует отличать от предоставления жилого помещения по договору социального найма гражданам, состоящим на учете в качестве нуждающихся в жилых помещениях (ст.57 ЖК РФ).</w:t>
      </w:r>
    </w:p>
    <w:p w:rsidR="00F00024" w:rsidRPr="009D4C9A" w:rsidRDefault="00F00024" w:rsidP="00F00024">
      <w:pPr>
        <w:jc w:val="both"/>
      </w:pPr>
      <w:r w:rsidRPr="009D4C9A">
        <w:t> </w:t>
      </w:r>
      <w:r>
        <w:tab/>
      </w:r>
      <w:proofErr w:type="gramStart"/>
      <w:r w:rsidRPr="009D4C9A">
        <w:t xml:space="preserve">В связи с этим, площадь жилого помещения, находящегося в собственности гражданина, подлежит учету при определении общей площади жилого помещения, предоставляемого по договору социального найма, только в случае предоставления жилого помещения по договору  социального найма гражданам, состоящим на учете в качестве нуждающихся в жилых помещениях.  </w:t>
      </w:r>
      <w:proofErr w:type="gramEnd"/>
    </w:p>
    <w:p w:rsidR="00F00024" w:rsidRPr="009D4C9A" w:rsidRDefault="00F00024" w:rsidP="00F00024">
      <w:pPr>
        <w:ind w:firstLine="708"/>
        <w:jc w:val="both"/>
      </w:pPr>
      <w:r w:rsidRPr="009D4C9A">
        <w:t>При выселении нанимателя жилого помещения в порядке ст. ст. 86, 89 ЖК РФ жилая площадь, принадлежащая ему на праве собственности, учету не подлежит.</w:t>
      </w:r>
    </w:p>
    <w:p w:rsidR="00EB11FF" w:rsidRDefault="00EB11FF">
      <w:bookmarkStart w:id="0" w:name="_GoBack"/>
      <w:bookmarkEnd w:id="0"/>
    </w:p>
    <w:sectPr w:rsidR="00EB11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024"/>
    <w:rsid w:val="00080113"/>
    <w:rsid w:val="000E7B4C"/>
    <w:rsid w:val="00134771"/>
    <w:rsid w:val="001435EB"/>
    <w:rsid w:val="001C7227"/>
    <w:rsid w:val="001D748E"/>
    <w:rsid w:val="00246A52"/>
    <w:rsid w:val="002540AC"/>
    <w:rsid w:val="002724BB"/>
    <w:rsid w:val="00315AC3"/>
    <w:rsid w:val="004126A4"/>
    <w:rsid w:val="00433ED2"/>
    <w:rsid w:val="00466F08"/>
    <w:rsid w:val="00534942"/>
    <w:rsid w:val="005A0387"/>
    <w:rsid w:val="00687A08"/>
    <w:rsid w:val="006A5FE7"/>
    <w:rsid w:val="006D523D"/>
    <w:rsid w:val="0071249F"/>
    <w:rsid w:val="00792B31"/>
    <w:rsid w:val="00822780"/>
    <w:rsid w:val="00852A0D"/>
    <w:rsid w:val="0088624B"/>
    <w:rsid w:val="00923EE2"/>
    <w:rsid w:val="009C30B2"/>
    <w:rsid w:val="00A773FD"/>
    <w:rsid w:val="00AA0CAF"/>
    <w:rsid w:val="00C60F24"/>
    <w:rsid w:val="00E20592"/>
    <w:rsid w:val="00EB11FF"/>
    <w:rsid w:val="00F00024"/>
    <w:rsid w:val="00F12F76"/>
    <w:rsid w:val="00F40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0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00024"/>
    <w:rPr>
      <w:color w:val="0000FF"/>
      <w:u w:val="single"/>
    </w:rPr>
  </w:style>
  <w:style w:type="paragraph" w:customStyle="1" w:styleId="CharChar">
    <w:name w:val="Char Знак Знак Char Знак Знак Знак Знак Знак Знак Знак Знак Знак Знак Знак Знак Знак Знак Знак Знак"/>
    <w:basedOn w:val="a"/>
    <w:rsid w:val="00F00024"/>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0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00024"/>
    <w:rPr>
      <w:color w:val="0000FF"/>
      <w:u w:val="single"/>
    </w:rPr>
  </w:style>
  <w:style w:type="paragraph" w:customStyle="1" w:styleId="CharChar">
    <w:name w:val="Char Знак Знак Char Знак Знак Знак Знак Знак Знак Знак Знак Знак Знак Знак Знак Знак Знак Знак Знак"/>
    <w:basedOn w:val="a"/>
    <w:rsid w:val="00F00024"/>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896BA66D41F0459407886E5D7C2701E237A2C8D966C6D8E107C1F06F3032FEC84A5F9FD11A4480vFc5M" TargetMode="External"/><Relationship Id="rId3" Type="http://schemas.openxmlformats.org/officeDocument/2006/relationships/settings" Target="settings.xml"/><Relationship Id="rId7" Type="http://schemas.openxmlformats.org/officeDocument/2006/relationships/hyperlink" Target="consultantplus://offline/ref=98896BA66D41F0459407886E5D7C2701E233ACC3D768C6D8E107C1F06F3032FEC84A5F97vDc2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8896BA66D41F0459407886E5D7C2701E233ADCDD86AC6D8E107C1F06F3032FEC84A5F9FD11A4181vFc6M" TargetMode="External"/><Relationship Id="rId5" Type="http://schemas.openxmlformats.org/officeDocument/2006/relationships/hyperlink" Target="consultantplus://offline/ref=98896BA66D41F0459407886E5D7C2701E233ADCDD86AC6D8E107C1F06F3032FEC84A5F9FD11A4181vFc2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 Анатолий</dc:creator>
  <cp:keywords/>
  <dc:description/>
  <cp:lastModifiedBy>Пирогов Анатолий</cp:lastModifiedBy>
  <cp:revision>1</cp:revision>
  <dcterms:created xsi:type="dcterms:W3CDTF">2013-10-31T11:18:00Z</dcterms:created>
  <dcterms:modified xsi:type="dcterms:W3CDTF">2013-10-31T11:18:00Z</dcterms:modified>
</cp:coreProperties>
</file>