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3F" w:rsidRPr="00AE7BA1" w:rsidRDefault="0054303F" w:rsidP="0054303F">
      <w:pPr>
        <w:jc w:val="both"/>
        <w:rPr>
          <w:b/>
        </w:rPr>
      </w:pPr>
      <w:r w:rsidRPr="00AE7BA1">
        <w:rPr>
          <w:b/>
        </w:rPr>
        <w:t>Порядок перевода жилого помещения в нежилое помещение и нежилого помещения в жилое помещение регламентирован ст. 23 Жилищного кодекса РФ</w:t>
      </w:r>
    </w:p>
    <w:p w:rsidR="0054303F" w:rsidRPr="009D4C9A" w:rsidRDefault="0054303F" w:rsidP="0054303F">
      <w:pPr>
        <w:ind w:firstLine="708"/>
        <w:jc w:val="both"/>
      </w:pPr>
      <w:r w:rsidRPr="009D4C9A">
        <w:t>Перевод жилого помещения в нежилое помещение и нежилого помещения в жилое помещение осуществляется органом местного самоуправления, то есть администрацией района.</w:t>
      </w:r>
    </w:p>
    <w:p w:rsidR="0054303F" w:rsidRPr="009D4C9A" w:rsidRDefault="0054303F" w:rsidP="0054303F">
      <w:pPr>
        <w:ind w:firstLine="708"/>
        <w:jc w:val="both"/>
      </w:pPr>
      <w:proofErr w:type="gramStart"/>
      <w:r w:rsidRPr="009D4C9A"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</w:t>
      </w:r>
      <w:r>
        <w:t>ниципальных услуг представляет:</w:t>
      </w:r>
      <w:r w:rsidRPr="009D4C9A">
        <w:t xml:space="preserve">1) </w:t>
      </w:r>
      <w:r>
        <w:t xml:space="preserve">заявление о переводе помещения; </w:t>
      </w:r>
      <w:r w:rsidRPr="009D4C9A">
        <w:t>2) правоустанавливающие документы на переводимое помещение (подлинники или засвидетельствованные в нотариальном порядке копии);</w:t>
      </w:r>
      <w:proofErr w:type="gramEnd"/>
      <w:r w:rsidRPr="009D4C9A">
        <w:br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 w:rsidRPr="009D4C9A">
        <w:br/>
        <w:t>4) поэтажный план дома, в котором находится переводимое помещение;</w:t>
      </w:r>
      <w:r w:rsidRPr="009D4C9A">
        <w:br/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54303F" w:rsidRPr="009D4C9A" w:rsidRDefault="0054303F" w:rsidP="0054303F">
      <w:pPr>
        <w:ind w:firstLine="708"/>
        <w:jc w:val="both"/>
      </w:pPr>
      <w:proofErr w:type="gramStart"/>
      <w:r w:rsidRPr="009D4C9A">
        <w:t>Необходимо отметить, что с 01.01.2013 законодатель Федеральным законом от 03.12.2011 N 383-ФЗ дополнил ст. 23 частью 2.1 и предусмотрел, что заявитель вправе не представлять план переводимого помещения с его техническим описанием (в случае, если переводимое помещение является жилым, технический паспорт такого помещения) и поэтажный план дома, в котором находится переводимое помещение.</w:t>
      </w:r>
      <w:proofErr w:type="gramEnd"/>
      <w:r w:rsidRPr="009D4C9A">
        <w:t xml:space="preserve"> Также в случае, если право на переводимое помещение зарегистрировано в Едином государственном реестре прав на недвижимое имущество и сделок с ним, заявитель вправе не представлять правоустанавливающие документы на переводимое помещение (подлинники или засвидетельствованные в нотариальном порядке копии). Для рассмотрения заявления о переводе помещения орган, осуществляющий перевод помещений, запрашивает данные документы (их копии или содержащиеся в них сведения), если они не были представлены заявителем по собственной инициативе.</w:t>
      </w:r>
    </w:p>
    <w:p w:rsidR="0054303F" w:rsidRPr="009D4C9A" w:rsidRDefault="0054303F" w:rsidP="0054303F">
      <w:pPr>
        <w:ind w:firstLine="708"/>
        <w:jc w:val="both"/>
      </w:pPr>
      <w:r w:rsidRPr="009D4C9A"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статьей 23 Жилищного кодекса и перечень которых изложен выше. </w:t>
      </w:r>
    </w:p>
    <w:p w:rsidR="0054303F" w:rsidRPr="009D4C9A" w:rsidRDefault="0054303F" w:rsidP="0054303F">
      <w:pPr>
        <w:ind w:firstLine="708"/>
        <w:jc w:val="both"/>
      </w:pPr>
      <w:r w:rsidRPr="009D4C9A">
        <w:t>Решение о переводе или об отказе в переводе помещения должно быть принято по результатам рассмотрения соответствующего заявления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 В случае представления заявителем документов через многофункциональный центр,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54303F" w:rsidRPr="009D4C9A" w:rsidRDefault="0054303F" w:rsidP="0054303F">
      <w:pPr>
        <w:ind w:firstLine="708"/>
        <w:jc w:val="both"/>
      </w:pPr>
      <w:r w:rsidRPr="009D4C9A">
        <w:t>Орган, осуществляющий перевод помещений, не позднее чем через три рабочих дня со дня принятия решения по заявлению выдает или направляет по адресу, указанному в заявлении, либо через многофункциональный центр заявителю документ о принятии того или иного решения.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3F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4303F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4303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430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2013-10-31T11:14:00Z</dcterms:created>
  <dcterms:modified xsi:type="dcterms:W3CDTF">2013-10-31T11:14:00Z</dcterms:modified>
</cp:coreProperties>
</file>