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3E" w:rsidRPr="00F94AA5" w:rsidRDefault="0061413E" w:rsidP="0061413E">
      <w:pPr>
        <w:jc w:val="both"/>
        <w:rPr>
          <w:b/>
        </w:rPr>
      </w:pPr>
      <w:r w:rsidRPr="00F94AA5">
        <w:rPr>
          <w:b/>
        </w:rPr>
        <w:t>Защита исключительных прав на фильмы, распространяемые в Интернете, получила дальнейшую правовую регламентацию</w:t>
      </w:r>
    </w:p>
    <w:p w:rsidR="0061413E" w:rsidRPr="009D4C9A" w:rsidRDefault="0061413E" w:rsidP="0061413E">
      <w:pPr>
        <w:ind w:firstLine="708"/>
        <w:jc w:val="both"/>
      </w:pPr>
      <w:proofErr w:type="gramStart"/>
      <w:r w:rsidRPr="009D4C9A">
        <w:t>Федеральным законом "Об информации, информационных технологиях и о защите информации" (в редакции от 02.07.2013) установлено, что обладатель исключительных прав на фильмы в случае обнаружения их распространения без его разрешения или иного законного основания в информационно-телекоммуникационных сетях, в том числе в сети "Интернет", вправе обратиться в федеральный орган исполнительной власти, осуществляющий функции по контролю и надзору в сфере средств массовой информации</w:t>
      </w:r>
      <w:proofErr w:type="gramEnd"/>
      <w:r w:rsidRPr="009D4C9A">
        <w:t>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фильмы или информацию, необходимую для их получения, на основании вступившего в силу судебного акта.</w:t>
      </w:r>
    </w:p>
    <w:p w:rsidR="0061413E" w:rsidRPr="009D4C9A" w:rsidRDefault="0061413E" w:rsidP="0061413E">
      <w:pPr>
        <w:ind w:firstLine="708"/>
        <w:jc w:val="both"/>
      </w:pPr>
      <w:proofErr w:type="gramStart"/>
      <w:r w:rsidRPr="009D4C9A">
        <w:t xml:space="preserve">В соответствии с указанным федеральным законом </w:t>
      </w:r>
      <w:proofErr w:type="spellStart"/>
      <w:r w:rsidRPr="009D4C9A">
        <w:t>Роскомнадзор</w:t>
      </w:r>
      <w:proofErr w:type="spellEnd"/>
      <w:r w:rsidRPr="009D4C9A">
        <w:t>, приказом от 09.08.2013 № 906, зарегистрированном в Минюсте России 30.08.2013 № 29869, утвердил форму такого заявления, предусматривающую включение в заявление определенных сведений о заявителе (правообладателе), судебном акте и об информационных ресурсах, распространяющих с нарушением исключительных прав фильмы или необходимую для их получения информацию с использованием информационно-телекоммуникационных сетей.</w:t>
      </w:r>
      <w:proofErr w:type="gramEnd"/>
    </w:p>
    <w:p w:rsidR="0061413E" w:rsidRPr="009D4C9A" w:rsidRDefault="0061413E" w:rsidP="0061413E">
      <w:pPr>
        <w:jc w:val="both"/>
      </w:pP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3E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1413E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1413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141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2013-10-31T11:17:00Z</dcterms:created>
  <dcterms:modified xsi:type="dcterms:W3CDTF">2013-10-31T11:17:00Z</dcterms:modified>
</cp:coreProperties>
</file>