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53" w:rsidRPr="00161653" w:rsidRDefault="00161653" w:rsidP="00161653">
      <w:pPr>
        <w:ind w:firstLine="708"/>
        <w:jc w:val="center"/>
        <w:rPr>
          <w:rFonts w:ascii="13" w:hAnsi="13"/>
          <w:b/>
          <w:sz w:val="26"/>
          <w:szCs w:val="26"/>
        </w:rPr>
      </w:pPr>
      <w:bookmarkStart w:id="0" w:name="_GoBack"/>
      <w:r w:rsidRPr="00161653">
        <w:rPr>
          <w:rFonts w:ascii="13" w:hAnsi="13"/>
          <w:b/>
          <w:sz w:val="26"/>
          <w:szCs w:val="26"/>
        </w:rPr>
        <w:t>Установлены новые размеры пособия для уволенных матерей</w:t>
      </w:r>
      <w:bookmarkEnd w:id="0"/>
    </w:p>
    <w:p w:rsidR="00161653" w:rsidRPr="00B3670C" w:rsidRDefault="00161653" w:rsidP="00161653">
      <w:pPr>
        <w:jc w:val="both"/>
        <w:rPr>
          <w:rFonts w:ascii="13" w:hAnsi="13"/>
          <w:sz w:val="26"/>
          <w:szCs w:val="26"/>
        </w:rPr>
      </w:pPr>
    </w:p>
    <w:p w:rsidR="00161653" w:rsidRPr="00B3670C" w:rsidRDefault="00161653" w:rsidP="0016165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Федеральным законом от 07.05.2013 № 86-ФЗ «О внесении изменений в Федеральный закон «О государственных пособиях гражданам, имеющим детей» внесены изменения, касающиеся выплаты ежемесячного пособия по уходу за ребенком матерям, уволенным в период отпуска по беременности и родам.</w:t>
      </w:r>
    </w:p>
    <w:p w:rsidR="00161653" w:rsidRPr="00B3670C" w:rsidRDefault="00161653" w:rsidP="0016165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Ранее законодательством было предусмотрено, что женщинам, уволенным в период отпуска по уходу за ребенком в связи с ликвидацией (прекращением деятельности) работодателя, ежемесячное пособие по уходу за ребенком до 1,5 лет выплачивается в размере 40% среднего заработка по месту работы. </w:t>
      </w:r>
    </w:p>
    <w:p w:rsidR="00161653" w:rsidRPr="00B3670C" w:rsidRDefault="00161653" w:rsidP="0016165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При этом если увольнение по тому же основанию имело место в период нахождения женщины в отпуске по беременности и родам, размер указанного пособия был минимальным и составлял 1500 руб. по уходу за первым ребенком, 3000 руб. - за вторым и последующими детьми.</w:t>
      </w:r>
    </w:p>
    <w:p w:rsidR="00161653" w:rsidRPr="00B3670C" w:rsidRDefault="00161653" w:rsidP="0016165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 xml:space="preserve">Конституционный Суд Российской Федерации в своем определении от 27.01.2011 N 179-О-П счёл необоснованной такую дифференциацию размеров пособий в зависимости от периода увольнения женщины с работы, поскольку женщины, увольняемые в период отпуска как по беременности и родам, так и по уходу за ребенком, фактически оказываются в одинаковой ситуации. </w:t>
      </w:r>
    </w:p>
    <w:p w:rsidR="00161653" w:rsidRPr="00B3670C" w:rsidRDefault="00161653" w:rsidP="00161653">
      <w:pPr>
        <w:ind w:firstLine="708"/>
        <w:jc w:val="both"/>
        <w:rPr>
          <w:rFonts w:ascii="13" w:hAnsi="13"/>
          <w:sz w:val="26"/>
          <w:szCs w:val="26"/>
        </w:rPr>
      </w:pPr>
      <w:r w:rsidRPr="00B3670C">
        <w:rPr>
          <w:rFonts w:ascii="13" w:hAnsi="13"/>
          <w:sz w:val="26"/>
          <w:szCs w:val="26"/>
        </w:rPr>
        <w:t>Более того, ликвидация работодателя не связана с действиями, волей или желанием работниц. Они в равной мере нуждаются в материальной поддержке, находясь в отпуске по уходу за ребенком до достижения им возраста полутора лет.</w:t>
      </w:r>
    </w:p>
    <w:p w:rsidR="00161653" w:rsidRDefault="00161653" w:rsidP="00161653">
      <w:pPr>
        <w:jc w:val="both"/>
        <w:rPr>
          <w:rFonts w:cs="Arial"/>
          <w:sz w:val="18"/>
          <w:szCs w:val="18"/>
        </w:rPr>
      </w:pPr>
      <w:r w:rsidRPr="00B3670C">
        <w:rPr>
          <w:rFonts w:ascii="13" w:hAnsi="13"/>
          <w:sz w:val="26"/>
          <w:szCs w:val="26"/>
        </w:rPr>
        <w:t>Принятые вышеназванным Федеральным законом поправки устраняют правовое различие в статусе женщин. Сегодня установлен одинаковый размер ежемесячного пособия по уходу за ребенком - 40% среднего заработка - матерям, уволенным в период отпуска как по беременности и родам, так и по уходу за ребенком.</w:t>
      </w:r>
      <w:r w:rsidRPr="00B3670C">
        <w:rPr>
          <w:rFonts w:ascii="13" w:hAnsi="13" w:cs="Arial"/>
          <w:sz w:val="18"/>
          <w:szCs w:val="18"/>
        </w:rPr>
        <w:t xml:space="preserve"> </w:t>
      </w:r>
    </w:p>
    <w:p w:rsidR="00EB11FF" w:rsidRDefault="00EB11FF"/>
    <w:sectPr w:rsidR="00EB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13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53"/>
    <w:rsid w:val="00080113"/>
    <w:rsid w:val="000E7B4C"/>
    <w:rsid w:val="00134771"/>
    <w:rsid w:val="001435EB"/>
    <w:rsid w:val="00161653"/>
    <w:rsid w:val="001C7227"/>
    <w:rsid w:val="001D748E"/>
    <w:rsid w:val="00246A52"/>
    <w:rsid w:val="002540AC"/>
    <w:rsid w:val="002724BB"/>
    <w:rsid w:val="00315AC3"/>
    <w:rsid w:val="004126A4"/>
    <w:rsid w:val="00433ED2"/>
    <w:rsid w:val="00466F08"/>
    <w:rsid w:val="00534942"/>
    <w:rsid w:val="005A0387"/>
    <w:rsid w:val="00687A08"/>
    <w:rsid w:val="006A5FE7"/>
    <w:rsid w:val="006D523D"/>
    <w:rsid w:val="0071249F"/>
    <w:rsid w:val="00792B31"/>
    <w:rsid w:val="00822780"/>
    <w:rsid w:val="00852A0D"/>
    <w:rsid w:val="0088624B"/>
    <w:rsid w:val="00923EE2"/>
    <w:rsid w:val="009C30B2"/>
    <w:rsid w:val="00A773FD"/>
    <w:rsid w:val="00AA0CAF"/>
    <w:rsid w:val="00C60F24"/>
    <w:rsid w:val="00E20592"/>
    <w:rsid w:val="00EB11FF"/>
    <w:rsid w:val="00F12F76"/>
    <w:rsid w:val="00F40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6165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16165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Пирогов Анатолий</dc:creator>
  <cp:keywords/>
  <dc:description/>
  <cp:lastModifiedBy>Пирогов Анатолий</cp:lastModifiedBy>
  <cp:revision>1</cp:revision>
  <dcterms:created xsi:type="dcterms:W3CDTF">2013-09-04T06:26:00Z</dcterms:created>
  <dcterms:modified xsi:type="dcterms:W3CDTF">2013-09-04T06:26:00Z</dcterms:modified>
</cp:coreProperties>
</file>