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BF" w:rsidRPr="00DB10BF" w:rsidRDefault="00DB10BF" w:rsidP="00DB10BF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DB10BF">
        <w:rPr>
          <w:rFonts w:ascii="13" w:hAnsi="13"/>
          <w:b/>
          <w:sz w:val="26"/>
          <w:szCs w:val="26"/>
        </w:rPr>
        <w:t>Уплата штрафа - это обязанность, установленная государством</w:t>
      </w:r>
      <w:bookmarkEnd w:id="0"/>
      <w:r w:rsidRPr="00DB10BF">
        <w:rPr>
          <w:rFonts w:ascii="13" w:hAnsi="13"/>
          <w:b/>
          <w:sz w:val="26"/>
          <w:szCs w:val="26"/>
        </w:rPr>
        <w:t>!</w:t>
      </w: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Административный штраф - это наказание, которое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Административный штраф является денежным взысканием, выражается в рублях, устанавливается для граждан в размере, не превышающем пяти тысяч рублей.</w:t>
      </w: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Важно отметить, что сумма административного штрафа подлежит зачислению в бюджет в полном объеме.</w:t>
      </w: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Таким образом, неисполнение гражданами и юридическими лицами обязанности по уплате штрафа, прежде всего, наносит ущерб государству.</w:t>
      </w: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соответствии со ст. 32.2 Кодекса об административных правонарушениях Российской Федерации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>В случае если гражданин или юридическое лицо не исполнили свою обязанность по уплате штрафа в течение указанного срока судья, орган, должностное лицо, вынесшие постановление, направляют постановление о наложении административного штрафа с отметкой о его неуплате судебному приставу-исполнителю для исполнения.</w:t>
      </w:r>
      <w:proofErr w:type="gramEnd"/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свою очередь судебный пристав-исполнитель вправе совершить исполнительские действия для взыскания суммы задолженности, такие как арест имущества должника или его денежных средств, а также установление временного ограничения на выезд должника из Российской Федерации.</w:t>
      </w: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Неуплата административного штрафа может создать серьезные проблемы для граждан и также повлечь административную ответственность, предусмотренную ст. 20.25 Кодекса об административных правонарушениях Российской Федерации, а именно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DB10BF" w:rsidRPr="00B3670C" w:rsidRDefault="00DB10BF" w:rsidP="00DB10BF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Кроме того, необходимо обратить внимание та то, что не только штраф нужно оплатить в течение тридцати дней, но и предъявить документ, подтверждающий оплату штрафа в суд или орган, </w:t>
      </w:r>
      <w:proofErr w:type="gramStart"/>
      <w:r w:rsidRPr="00B3670C">
        <w:rPr>
          <w:rFonts w:ascii="13" w:hAnsi="13"/>
          <w:sz w:val="26"/>
          <w:szCs w:val="26"/>
        </w:rPr>
        <w:t>вынесшие</w:t>
      </w:r>
      <w:proofErr w:type="gramEnd"/>
      <w:r w:rsidRPr="00B3670C">
        <w:rPr>
          <w:rFonts w:ascii="13" w:hAnsi="13"/>
          <w:sz w:val="26"/>
          <w:szCs w:val="26"/>
        </w:rPr>
        <w:t xml:space="preserve"> постановление, о наложении административного штрафа.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BF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DB10BF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B10B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B10B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2013-09-04T06:24:00Z</dcterms:created>
  <dcterms:modified xsi:type="dcterms:W3CDTF">2013-09-04T06:24:00Z</dcterms:modified>
</cp:coreProperties>
</file>