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D8" w:rsidRPr="005845D8" w:rsidRDefault="005845D8" w:rsidP="005845D8">
      <w:pPr>
        <w:ind w:firstLine="708"/>
        <w:jc w:val="center"/>
        <w:rPr>
          <w:rFonts w:ascii="13" w:hAnsi="13"/>
          <w:b/>
          <w:sz w:val="26"/>
          <w:szCs w:val="26"/>
        </w:rPr>
      </w:pPr>
      <w:bookmarkStart w:id="0" w:name="_GoBack"/>
      <w:r w:rsidRPr="005845D8">
        <w:rPr>
          <w:rFonts w:ascii="13" w:hAnsi="13"/>
          <w:b/>
          <w:sz w:val="26"/>
          <w:szCs w:val="26"/>
        </w:rPr>
        <w:t>Материнский или семейный капитал как форма государственной поддержки семей с детьми</w:t>
      </w:r>
      <w:bookmarkEnd w:id="0"/>
    </w:p>
    <w:p w:rsidR="005845D8" w:rsidRPr="00B3670C" w:rsidRDefault="005845D8" w:rsidP="005845D8">
      <w:pPr>
        <w:ind w:firstLine="708"/>
        <w:jc w:val="both"/>
        <w:rPr>
          <w:rFonts w:ascii="13" w:hAnsi="13"/>
          <w:sz w:val="26"/>
          <w:szCs w:val="26"/>
        </w:rPr>
      </w:pPr>
    </w:p>
    <w:p w:rsidR="005845D8" w:rsidRPr="00B3670C" w:rsidRDefault="005845D8" w:rsidP="005845D8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Федеральным законом от 29.12.2006 г. №256-ФЗ «О дополнительных мерах государственной поддержки семей, имеющих детей» с 01 января 2007 года предусмотрена такая форма государственной поддержки семей с детьми как материнский или семейный капитал.</w:t>
      </w:r>
    </w:p>
    <w:p w:rsidR="005845D8" w:rsidRPr="00B3670C" w:rsidRDefault="005845D8" w:rsidP="005845D8">
      <w:pPr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Право на получение материнского капитала предоставляется:</w:t>
      </w:r>
      <w:r w:rsidRPr="00B3670C">
        <w:rPr>
          <w:rFonts w:ascii="13" w:hAnsi="13"/>
          <w:sz w:val="26"/>
          <w:szCs w:val="26"/>
        </w:rPr>
        <w:br/>
        <w:t>- гражданам РФ, родившим (усыновившим) второго или последующих детей начиная с 01 января 2007 года;</w:t>
      </w:r>
    </w:p>
    <w:p w:rsidR="005845D8" w:rsidRPr="00B3670C" w:rsidRDefault="005845D8" w:rsidP="005845D8">
      <w:pPr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- отцу (усыновителю) ребенка независимо от наличия гражданства РФ в случае прекращения права на дополнительные меры государственной поддержки женщины, родившей (усыновившей) детей, вследствие, например, смерти, лишения родительских прав в отношении ребенка, в связи с рождением (усыновлением) которого возникло право на получение материнского капитал, совершения в отношении ребенка (детей) умышленного преступления;</w:t>
      </w:r>
      <w:r w:rsidRPr="00B3670C">
        <w:rPr>
          <w:rFonts w:ascii="13" w:hAnsi="13"/>
          <w:sz w:val="26"/>
          <w:szCs w:val="26"/>
        </w:rPr>
        <w:br/>
        <w:t>- несовершеннолетним детям (в равных долях) или учащемуся по очной форме обучения ребенку до достижения им 23-летнего возраста, при прекращении права на дополнительные меры государственной поддержки отца (усыновителя) или женщины, являющейся единственным родителем (усыновителем).</w:t>
      </w:r>
    </w:p>
    <w:p w:rsidR="005845D8" w:rsidRPr="00B3670C" w:rsidRDefault="005845D8" w:rsidP="005845D8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Право на получение материнского капитала предоставляется только один раз. Срок, когда можно обратиться в Пенсионный фонд России с заявлением о выдаче сертификата на материнский капитал после рождения второго или последующего ребенка, не ограничен. Материнский капитал освобождается от налога на доходы физических лиц.</w:t>
      </w:r>
    </w:p>
    <w:p w:rsidR="005845D8" w:rsidRPr="00B3670C" w:rsidRDefault="005845D8" w:rsidP="005845D8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Государственный сертификат на материнский капитал выдается в течение 1 месяца в отделении Пенсионного фонда России после предоставления полного пакета требуемых документов.</w:t>
      </w:r>
    </w:p>
    <w:p w:rsidR="005845D8" w:rsidRPr="00B3670C" w:rsidRDefault="005845D8" w:rsidP="005845D8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Действие сертификата прекращается в случае смерти владельца либо прекращения у него права на дополнительные меры государственной поддержки.</w:t>
      </w:r>
    </w:p>
    <w:p w:rsidR="005845D8" w:rsidRPr="00B3670C" w:rsidRDefault="005845D8" w:rsidP="005845D8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Материнский капитал может быть потрачен на строго определенные цели: образование детей; улучшение жилищных условий семьи на территории РФ (приобретение, строительство и реконструкция); формирование накопительной части трудовой пенсии матери.</w:t>
      </w:r>
    </w:p>
    <w:p w:rsidR="005845D8" w:rsidRPr="00B3670C" w:rsidRDefault="005845D8" w:rsidP="005845D8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 xml:space="preserve">Распорядиться средствами материнского капитала можно по истечении 3 лет со дня рождения (усыновления) ребенка. </w:t>
      </w:r>
    </w:p>
    <w:p w:rsidR="005845D8" w:rsidRPr="00B3670C" w:rsidRDefault="005845D8" w:rsidP="005845D8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Однако</w:t>
      </w:r>
      <w:proofErr w:type="gramStart"/>
      <w:r w:rsidRPr="00B3670C">
        <w:rPr>
          <w:rFonts w:ascii="13" w:hAnsi="13"/>
          <w:sz w:val="26"/>
          <w:szCs w:val="26"/>
        </w:rPr>
        <w:t>,</w:t>
      </w:r>
      <w:proofErr w:type="gramEnd"/>
      <w:r w:rsidRPr="00B3670C">
        <w:rPr>
          <w:rFonts w:ascii="13" w:hAnsi="13"/>
          <w:sz w:val="26"/>
          <w:szCs w:val="26"/>
        </w:rPr>
        <w:t xml:space="preserve"> на погашение кредита или займа на приобретение или строительство жилья средства материнского капитала могут направляться в любой момент после рождения (усыновления) второго и последующих детей, при условии, что кредит или </w:t>
      </w:r>
      <w:proofErr w:type="spellStart"/>
      <w:r w:rsidRPr="00B3670C">
        <w:rPr>
          <w:rFonts w:ascii="13" w:hAnsi="13"/>
          <w:sz w:val="26"/>
          <w:szCs w:val="26"/>
        </w:rPr>
        <w:t>займ</w:t>
      </w:r>
      <w:proofErr w:type="spellEnd"/>
      <w:r w:rsidRPr="00B3670C">
        <w:rPr>
          <w:rFonts w:ascii="13" w:hAnsi="13"/>
          <w:sz w:val="26"/>
          <w:szCs w:val="26"/>
        </w:rPr>
        <w:t xml:space="preserve"> был взят до 31 декабря 2010 года. </w:t>
      </w:r>
    </w:p>
    <w:p w:rsidR="005845D8" w:rsidRPr="00B3670C" w:rsidRDefault="005845D8" w:rsidP="005845D8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Материнский капитал нельзя положить на депозит или потратить на покупку автомобиля или погашение текущих задолженностей по кредитам или коммунальным услугам.</w:t>
      </w:r>
    </w:p>
    <w:p w:rsidR="005845D8" w:rsidRPr="00B3670C" w:rsidRDefault="005845D8" w:rsidP="005845D8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 xml:space="preserve">Индексация сумм государственной помощи проводится каждый год. Если в </w:t>
      </w:r>
      <w:smartTag w:uri="urn:schemas-microsoft-com:office:smarttags" w:element="metricconverter">
        <w:smartTagPr>
          <w:attr w:name="ProductID" w:val="2007 г"/>
        </w:smartTagPr>
        <w:r w:rsidRPr="00B3670C">
          <w:rPr>
            <w:rFonts w:ascii="13" w:hAnsi="13"/>
            <w:sz w:val="26"/>
            <w:szCs w:val="26"/>
          </w:rPr>
          <w:t>2007 г</w:t>
        </w:r>
      </w:smartTag>
      <w:r w:rsidRPr="00B3670C">
        <w:rPr>
          <w:rFonts w:ascii="13" w:hAnsi="13"/>
          <w:sz w:val="26"/>
          <w:szCs w:val="26"/>
        </w:rPr>
        <w:t xml:space="preserve">. сумма материнского капитала составляла 250 тыс. рублей, в </w:t>
      </w:r>
      <w:smartTag w:uri="urn:schemas-microsoft-com:office:smarttags" w:element="metricconverter">
        <w:smartTagPr>
          <w:attr w:name="ProductID" w:val="2013 г"/>
        </w:smartTagPr>
        <w:r w:rsidRPr="00B3670C">
          <w:rPr>
            <w:rFonts w:ascii="13" w:hAnsi="13"/>
            <w:sz w:val="26"/>
            <w:szCs w:val="26"/>
          </w:rPr>
          <w:t>2013 г</w:t>
        </w:r>
      </w:smartTag>
      <w:r w:rsidRPr="00B3670C">
        <w:rPr>
          <w:rFonts w:ascii="13" w:hAnsi="13"/>
          <w:sz w:val="26"/>
          <w:szCs w:val="26"/>
        </w:rPr>
        <w:t xml:space="preserve">. она возросла до 408 тыс. 960 руб. 50 коп. </w:t>
      </w:r>
    </w:p>
    <w:p w:rsidR="005845D8" w:rsidRPr="00B3670C" w:rsidRDefault="005845D8" w:rsidP="005845D8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 xml:space="preserve">По официальной статистике к концу </w:t>
      </w:r>
      <w:smartTag w:uri="urn:schemas-microsoft-com:office:smarttags" w:element="metricconverter">
        <w:smartTagPr>
          <w:attr w:name="ProductID" w:val="2010 г"/>
        </w:smartTagPr>
        <w:r w:rsidRPr="00B3670C">
          <w:rPr>
            <w:rFonts w:ascii="13" w:hAnsi="13"/>
            <w:sz w:val="26"/>
            <w:szCs w:val="26"/>
          </w:rPr>
          <w:t>2010 г</w:t>
        </w:r>
      </w:smartTag>
      <w:r w:rsidRPr="00B3670C">
        <w:rPr>
          <w:rFonts w:ascii="13" w:hAnsi="13"/>
          <w:sz w:val="26"/>
          <w:szCs w:val="26"/>
        </w:rPr>
        <w:t xml:space="preserve">. сертификат на материнский капитал получили около 2,5 млн. российских граждан, в том числе 95 тыс. семей в </w:t>
      </w:r>
      <w:r w:rsidRPr="00B3670C">
        <w:rPr>
          <w:rFonts w:ascii="13" w:hAnsi="13"/>
          <w:sz w:val="26"/>
          <w:szCs w:val="26"/>
        </w:rPr>
        <w:lastRenderedPageBreak/>
        <w:t xml:space="preserve">Пермском крае. Более 29 тыс. пермских семей погасили материнским капиталом жилищные кредиты на общую сумму более 10 млрд. рублей. </w:t>
      </w:r>
    </w:p>
    <w:p w:rsidR="005845D8" w:rsidRPr="00B3670C" w:rsidRDefault="005845D8" w:rsidP="005845D8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 xml:space="preserve">Для защиты семейного капитала от неоправданной растраты родителями, законом запрещено </w:t>
      </w:r>
      <w:proofErr w:type="spellStart"/>
      <w:r w:rsidRPr="00B3670C">
        <w:rPr>
          <w:rFonts w:ascii="13" w:hAnsi="13"/>
          <w:sz w:val="26"/>
          <w:szCs w:val="26"/>
        </w:rPr>
        <w:t>обналичивание</w:t>
      </w:r>
      <w:proofErr w:type="spellEnd"/>
      <w:r w:rsidRPr="00B3670C">
        <w:rPr>
          <w:rFonts w:ascii="13" w:hAnsi="13"/>
          <w:sz w:val="26"/>
          <w:szCs w:val="26"/>
        </w:rPr>
        <w:t xml:space="preserve"> государственных сертификатов, расходование этого вида государственной помощи проводится только в безналичной форме.</w:t>
      </w:r>
    </w:p>
    <w:p w:rsidR="005845D8" w:rsidRPr="00B3670C" w:rsidRDefault="005845D8" w:rsidP="005845D8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 xml:space="preserve">В 2011 - </w:t>
      </w:r>
      <w:smartTag w:uri="urn:schemas-microsoft-com:office:smarttags" w:element="metricconverter">
        <w:smartTagPr>
          <w:attr w:name="ProductID" w:val="2012 г"/>
        </w:smartTagPr>
        <w:r w:rsidRPr="00B3670C">
          <w:rPr>
            <w:rFonts w:ascii="13" w:hAnsi="13"/>
            <w:sz w:val="26"/>
            <w:szCs w:val="26"/>
          </w:rPr>
          <w:t xml:space="preserve">2012 </w:t>
        </w:r>
        <w:proofErr w:type="spellStart"/>
        <w:r w:rsidRPr="00B3670C">
          <w:rPr>
            <w:rFonts w:ascii="13" w:hAnsi="13"/>
            <w:sz w:val="26"/>
            <w:szCs w:val="26"/>
          </w:rPr>
          <w:t>г</w:t>
        </w:r>
      </w:smartTag>
      <w:r w:rsidRPr="00B3670C">
        <w:rPr>
          <w:rFonts w:ascii="13" w:hAnsi="13"/>
          <w:sz w:val="26"/>
          <w:szCs w:val="26"/>
        </w:rPr>
        <w:t>.г</w:t>
      </w:r>
      <w:proofErr w:type="spellEnd"/>
      <w:r w:rsidRPr="00B3670C">
        <w:rPr>
          <w:rFonts w:ascii="13" w:hAnsi="13"/>
          <w:sz w:val="26"/>
          <w:szCs w:val="26"/>
        </w:rPr>
        <w:t xml:space="preserve">. как органами прокуратуры, так и пенсионного фонда выявлены факты предоставления владельцами сертификатов недостоверной информации по использованию названных средств, в </w:t>
      </w:r>
      <w:proofErr w:type="gramStart"/>
      <w:r w:rsidRPr="00B3670C">
        <w:rPr>
          <w:rFonts w:ascii="13" w:hAnsi="13"/>
          <w:sz w:val="26"/>
          <w:szCs w:val="26"/>
        </w:rPr>
        <w:t>связи</w:t>
      </w:r>
      <w:proofErr w:type="gramEnd"/>
      <w:r w:rsidRPr="00B3670C">
        <w:rPr>
          <w:rFonts w:ascii="13" w:hAnsi="13"/>
          <w:sz w:val="26"/>
          <w:szCs w:val="26"/>
        </w:rPr>
        <w:t xml:space="preserve"> с чем возбуждено 27 уголовных дел.</w:t>
      </w:r>
    </w:p>
    <w:p w:rsidR="005845D8" w:rsidRPr="00B3670C" w:rsidRDefault="005845D8" w:rsidP="005845D8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За незаконные сделки с материнским капиталом установлена уголовная ответственность, в соответствии со статьей 159 УК РФ.</w:t>
      </w:r>
    </w:p>
    <w:p w:rsidR="005845D8" w:rsidRPr="00B3670C" w:rsidRDefault="005845D8" w:rsidP="005845D8">
      <w:pPr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 xml:space="preserve">Самый распространенный вид мошенничества - это фиктивные сделки с недвижимостью, не приводящие к реальному улучшению жилищных условий. </w:t>
      </w:r>
    </w:p>
    <w:p w:rsidR="005845D8" w:rsidRPr="00B3670C" w:rsidRDefault="005845D8" w:rsidP="005845D8">
      <w:pPr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Так, к незаконным сделкам относятся:</w:t>
      </w:r>
    </w:p>
    <w:p w:rsidR="005845D8" w:rsidRPr="00B3670C" w:rsidRDefault="005845D8" w:rsidP="005845D8">
      <w:pPr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1.Покупка недвижимости, ранее участвовавшей в сделке с материнским капиталом, в которой не выделены детские доли;</w:t>
      </w:r>
    </w:p>
    <w:p w:rsidR="005845D8" w:rsidRPr="00B3670C" w:rsidRDefault="005845D8" w:rsidP="005845D8">
      <w:pPr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2.Покупка ветхого жилья, заведомо дешевого и не пригодного для проживания;</w:t>
      </w:r>
    </w:p>
    <w:p w:rsidR="005845D8" w:rsidRPr="00B3670C" w:rsidRDefault="005845D8" w:rsidP="005845D8">
      <w:pPr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3.Покупка несуществующего объекта;</w:t>
      </w:r>
    </w:p>
    <w:p w:rsidR="00EB11FF" w:rsidRDefault="005845D8" w:rsidP="005845D8">
      <w:r w:rsidRPr="00B3670C">
        <w:rPr>
          <w:rFonts w:ascii="13" w:hAnsi="13"/>
          <w:sz w:val="26"/>
          <w:szCs w:val="26"/>
        </w:rPr>
        <w:t>4.Покупка недвижимости и продажа ее после получения материнского капитала;</w:t>
      </w:r>
      <w:r w:rsidRPr="00B3670C">
        <w:rPr>
          <w:rFonts w:ascii="13" w:hAnsi="13"/>
          <w:sz w:val="26"/>
          <w:szCs w:val="26"/>
        </w:rPr>
        <w:br/>
        <w:t>5.Продажа сертификата на материнский капитал.</w:t>
      </w:r>
    </w:p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13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D8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845D8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845D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845D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2013-09-04T06:12:00Z</dcterms:created>
  <dcterms:modified xsi:type="dcterms:W3CDTF">2013-09-04T06:13:00Z</dcterms:modified>
</cp:coreProperties>
</file>