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1B" w:rsidRDefault="00B34A1B" w:rsidP="00B34A1B">
      <w:pPr>
        <w:jc w:val="center"/>
        <w:rPr>
          <w:b/>
          <w:sz w:val="28"/>
          <w:szCs w:val="28"/>
        </w:rPr>
      </w:pPr>
      <w:r w:rsidRPr="00311D71">
        <w:rPr>
          <w:b/>
          <w:sz w:val="28"/>
          <w:szCs w:val="28"/>
        </w:rPr>
        <w:t>Права на земельные участки будут прекращаться</w:t>
      </w:r>
    </w:p>
    <w:p w:rsidR="00B34A1B" w:rsidRDefault="00B34A1B" w:rsidP="00B34A1B">
      <w:pPr>
        <w:jc w:val="center"/>
        <w:rPr>
          <w:b/>
          <w:sz w:val="28"/>
          <w:szCs w:val="28"/>
        </w:rPr>
      </w:pPr>
      <w:r w:rsidRPr="00311D71">
        <w:rPr>
          <w:b/>
          <w:sz w:val="28"/>
          <w:szCs w:val="28"/>
        </w:rPr>
        <w:t xml:space="preserve"> во внесудебном порядке</w:t>
      </w:r>
    </w:p>
    <w:p w:rsidR="00B34A1B" w:rsidRPr="00311D71" w:rsidRDefault="00B34A1B" w:rsidP="00B34A1B">
      <w:pPr>
        <w:jc w:val="center"/>
        <w:rPr>
          <w:b/>
          <w:sz w:val="28"/>
          <w:szCs w:val="28"/>
        </w:rPr>
      </w:pPr>
    </w:p>
    <w:p w:rsidR="00B34A1B" w:rsidRPr="00311D71" w:rsidRDefault="00B34A1B" w:rsidP="00B34A1B">
      <w:pPr>
        <w:ind w:firstLine="708"/>
        <w:jc w:val="both"/>
        <w:rPr>
          <w:sz w:val="28"/>
          <w:szCs w:val="28"/>
        </w:rPr>
      </w:pPr>
      <w:proofErr w:type="gramStart"/>
      <w:r w:rsidRPr="00311D71">
        <w:rPr>
          <w:sz w:val="28"/>
          <w:szCs w:val="28"/>
        </w:rPr>
        <w:t>С 06.09.2013 вступают в силу изменения, внесенные Федеральным законом от 07.06.2013 № 123-ФЗ в Земельный кодекс Российской Федерации и статью 3 Федерального закона «О введении в действие Земельного кодекса Российской Федерации», касающиеся изъятия земельного участка, предоставленного на праве постоянного (бессрочного) пользования, пожизненного наследуемого владения, ввиду его ненадлежащего использования.</w:t>
      </w:r>
      <w:proofErr w:type="gramEnd"/>
    </w:p>
    <w:p w:rsidR="00B34A1B" w:rsidRPr="00311D71" w:rsidRDefault="00B34A1B" w:rsidP="00B34A1B">
      <w:pPr>
        <w:ind w:firstLine="708"/>
        <w:jc w:val="both"/>
        <w:rPr>
          <w:sz w:val="28"/>
          <w:szCs w:val="28"/>
        </w:rPr>
      </w:pPr>
      <w:proofErr w:type="gramStart"/>
      <w:r w:rsidRPr="00311D71">
        <w:rPr>
          <w:sz w:val="28"/>
          <w:szCs w:val="28"/>
        </w:rPr>
        <w:t>Подпунктом 1 пункта 2 статьи 45 Земельного кодекса Российской Федерации установлены основания принудительного прекращения вышеуказанных прав на земельные участки при их ненадлежащем использовании, а именно использовании земель с грубым нарушением правил рационального использования земли, в том числе использовании не по целевому назначению либо если использование приводит к существенному снижению плодородия сельхоз земель или значительному ухудшению экологической обстановки;</w:t>
      </w:r>
      <w:proofErr w:type="gramEnd"/>
      <w:r w:rsidRPr="00311D71">
        <w:rPr>
          <w:sz w:val="28"/>
          <w:szCs w:val="28"/>
        </w:rPr>
        <w:t xml:space="preserve"> </w:t>
      </w:r>
      <w:proofErr w:type="gramStart"/>
      <w:r w:rsidRPr="00311D71">
        <w:rPr>
          <w:sz w:val="28"/>
          <w:szCs w:val="28"/>
        </w:rPr>
        <w:t xml:space="preserve">порче земель; невыполнении обязанностей по рекультивации земель, обязательных мероприятий по улучшению земель и охране почв, а также обязанностей по приведению земель в состояние, пригодное для использования по целевому назначению; 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w:t>
      </w:r>
      <w:proofErr w:type="gramEnd"/>
    </w:p>
    <w:p w:rsidR="00B34A1B" w:rsidRPr="00311D71" w:rsidRDefault="00B34A1B" w:rsidP="00B34A1B">
      <w:pPr>
        <w:ind w:firstLine="708"/>
        <w:jc w:val="both"/>
        <w:rPr>
          <w:sz w:val="28"/>
          <w:szCs w:val="28"/>
        </w:rPr>
      </w:pPr>
      <w:proofErr w:type="gramStart"/>
      <w:r w:rsidRPr="00311D71">
        <w:rPr>
          <w:sz w:val="28"/>
          <w:szCs w:val="28"/>
        </w:rPr>
        <w:t xml:space="preserve">По общему правилу, в соответствии с п. 1 ст. 54 Земельного кодекса Российской Федерации принудительное прекращение права постоянного (бессрочного) пользования земельным участком, пожизненного наследуемого владения земельным участком по основаниям, указанным в </w:t>
      </w:r>
      <w:proofErr w:type="spellStart"/>
      <w:r w:rsidRPr="00311D71">
        <w:rPr>
          <w:sz w:val="28"/>
          <w:szCs w:val="28"/>
        </w:rPr>
        <w:t>пп</w:t>
      </w:r>
      <w:proofErr w:type="spellEnd"/>
      <w:r w:rsidRPr="00311D71">
        <w:rPr>
          <w:sz w:val="28"/>
          <w:szCs w:val="28"/>
        </w:rPr>
        <w:t>. 1 п. 2 ст. 45 Земельного кодекса Российской Федерации, осуществляется на основании вступившего в законную силу судебного акта об изъятии земельного участка, при условии не устранения ненадлежащего использования</w:t>
      </w:r>
      <w:proofErr w:type="gramEnd"/>
      <w:r w:rsidRPr="00311D71">
        <w:rPr>
          <w:sz w:val="28"/>
          <w:szCs w:val="28"/>
        </w:rPr>
        <w:t xml:space="preserve"> земельного участка после назначения административного наказания.</w:t>
      </w:r>
    </w:p>
    <w:p w:rsidR="00B34A1B" w:rsidRPr="00311D71" w:rsidRDefault="00B34A1B" w:rsidP="00B34A1B">
      <w:pPr>
        <w:ind w:firstLine="708"/>
        <w:jc w:val="both"/>
        <w:rPr>
          <w:sz w:val="28"/>
          <w:szCs w:val="28"/>
        </w:rPr>
      </w:pPr>
      <w:r w:rsidRPr="00311D71">
        <w:rPr>
          <w:sz w:val="28"/>
          <w:szCs w:val="28"/>
        </w:rPr>
        <w:t xml:space="preserve">Вместе с тем, указанной статьей вводится внесудебный порядок изъятия нерадиво используемых земель у государственных (муниципальных) учреждений и казенных предприятий. </w:t>
      </w:r>
      <w:proofErr w:type="gramStart"/>
      <w:r w:rsidRPr="00311D71">
        <w:rPr>
          <w:sz w:val="28"/>
          <w:szCs w:val="28"/>
        </w:rPr>
        <w:t>Так,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осуществляется по решению исполнительного органа государственной власти или органа местного самоуправления об изъятии земельного участка (при условии не устранения ненадлежащего использования земельного участка).</w:t>
      </w:r>
      <w:proofErr w:type="gramEnd"/>
      <w:r w:rsidRPr="00311D71">
        <w:rPr>
          <w:sz w:val="28"/>
          <w:szCs w:val="28"/>
        </w:rPr>
        <w:t xml:space="preserve"> Порядок принятия исполнительным </w:t>
      </w:r>
      <w:r w:rsidRPr="00311D71">
        <w:rPr>
          <w:sz w:val="28"/>
          <w:szCs w:val="28"/>
        </w:rPr>
        <w:lastRenderedPageBreak/>
        <w:t>органом государственной власти или органом местного самоуправления решения об изъятии земельного участка устанавливается Правительством Российской Федерации.</w:t>
      </w:r>
    </w:p>
    <w:p w:rsidR="00B34A1B" w:rsidRPr="00311D71" w:rsidRDefault="00B34A1B" w:rsidP="00B34A1B">
      <w:pPr>
        <w:jc w:val="both"/>
        <w:rPr>
          <w:sz w:val="28"/>
          <w:szCs w:val="28"/>
        </w:rPr>
      </w:pPr>
      <w:r w:rsidRPr="00311D71">
        <w:rPr>
          <w:sz w:val="28"/>
          <w:szCs w:val="28"/>
        </w:rPr>
        <w:t xml:space="preserve">Новым законом уточняются порядок и сроки подачи властями в орган, осуществляющий государственную регистрацию прав, заявления о прекращении права на земельный участок. К заявлению прилагаются копия решения об изъятии земельного участка или копия вступившего в законную силу судебного акта об изъятии земельного участка. </w:t>
      </w:r>
      <w:proofErr w:type="gramStart"/>
      <w:r w:rsidRPr="00311D71">
        <w:rPr>
          <w:sz w:val="28"/>
          <w:szCs w:val="28"/>
        </w:rPr>
        <w:t>В том случае, если в Едином государственном реестре прав на недвижимое имущество и сделок с ним записи о праве постоянного (бессрочного) пользования земельным участком, пожизненного наследуемого владения земельным участком отсутствуют, власти должны сообщить о прекращении прав на участок в налоговый орган по месту нахождения земельного участка и в орган, осуществляющий кадастровый учет и ведение государственного кадастра недвижимости, в течение семи</w:t>
      </w:r>
      <w:proofErr w:type="gramEnd"/>
      <w:r w:rsidRPr="00311D71">
        <w:rPr>
          <w:sz w:val="28"/>
          <w:szCs w:val="28"/>
        </w:rPr>
        <w:t xml:space="preserve">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B34A1B" w:rsidRDefault="00B34A1B" w:rsidP="00B34A1B">
      <w:pPr>
        <w:spacing w:after="300"/>
        <w:ind w:firstLine="708"/>
        <w:jc w:val="both"/>
        <w:rPr>
          <w:sz w:val="28"/>
          <w:szCs w:val="28"/>
        </w:rPr>
      </w:pPr>
      <w:proofErr w:type="gramStart"/>
      <w:r w:rsidRPr="00311D71">
        <w:rPr>
          <w:sz w:val="28"/>
          <w:szCs w:val="28"/>
        </w:rPr>
        <w:t>Статья 3 Федерального закона от 25.10.2001 №137-ФЗ «О введении в действие Земельного кодекса Российской Федерации» дополнена пунктом 23, согласно которому до установления Правительством Российской Федерации предусмотренного п.3 ст.54 Земельного кодекса Российской Федерации порядка принятия исполнительным органом государственной власти или органом местного самоуправления решения об изъятии земельного участка, решение об изъятии принимается судом.</w:t>
      </w:r>
      <w:proofErr w:type="gramEnd"/>
    </w:p>
    <w:p w:rsidR="003331AA" w:rsidRPr="00B34A1B" w:rsidRDefault="003331AA" w:rsidP="00B34A1B"/>
    <w:sectPr w:rsidR="003331AA" w:rsidRPr="00B34A1B" w:rsidSect="00333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A620A"/>
    <w:rsid w:val="003331AA"/>
    <w:rsid w:val="003A620A"/>
    <w:rsid w:val="00B34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3A620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Company>1</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adminadm</dc:creator>
  <cp:keywords/>
  <dc:description/>
  <cp:lastModifiedBy>adminadm</cp:lastModifiedBy>
  <cp:revision>2</cp:revision>
  <dcterms:created xsi:type="dcterms:W3CDTF">2013-06-26T09:20:00Z</dcterms:created>
  <dcterms:modified xsi:type="dcterms:W3CDTF">2013-06-26T09:20:00Z</dcterms:modified>
</cp:coreProperties>
</file>