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A3" w:rsidRDefault="001D44A3" w:rsidP="001D44A3">
      <w:pPr>
        <w:jc w:val="center"/>
        <w:rPr>
          <w:b/>
          <w:sz w:val="28"/>
          <w:szCs w:val="28"/>
        </w:rPr>
      </w:pPr>
      <w:r w:rsidRPr="00F805BB">
        <w:rPr>
          <w:b/>
          <w:sz w:val="28"/>
          <w:szCs w:val="28"/>
        </w:rPr>
        <w:t>Имеют ли право владельцы автомобилей мыть машины в реке, предусмотрена ли за это какая-либо ответственность?</w:t>
      </w:r>
    </w:p>
    <w:p w:rsidR="001D44A3" w:rsidRPr="00F805BB" w:rsidRDefault="001D44A3" w:rsidP="001D44A3">
      <w:pPr>
        <w:jc w:val="center"/>
        <w:rPr>
          <w:b/>
          <w:sz w:val="28"/>
          <w:szCs w:val="28"/>
        </w:rPr>
      </w:pPr>
    </w:p>
    <w:p w:rsidR="001D44A3" w:rsidRPr="00F805BB" w:rsidRDefault="001D44A3" w:rsidP="001D44A3">
      <w:pPr>
        <w:ind w:firstLine="708"/>
        <w:jc w:val="both"/>
        <w:rPr>
          <w:sz w:val="28"/>
          <w:szCs w:val="28"/>
        </w:rPr>
      </w:pPr>
      <w:proofErr w:type="gramStart"/>
      <w:r w:rsidRPr="00F805BB">
        <w:rPr>
          <w:sz w:val="28"/>
          <w:szCs w:val="28"/>
        </w:rPr>
        <w:t>В соответствии со ст. 2.27 Закона Пермского края «Об административных правонарушениях» мойка автомашин и других транспортных средств в открытых водоемах и на их берегах, на площадях, в скверах, парках и иных запрещенных для этих целей нормативными правовыми актами органов м</w:t>
      </w:r>
      <w:r>
        <w:rPr>
          <w:sz w:val="28"/>
          <w:szCs w:val="28"/>
        </w:rPr>
        <w:t xml:space="preserve">естного самоуправления местах - </w:t>
      </w:r>
      <w:r w:rsidRPr="00F805BB">
        <w:rPr>
          <w:sz w:val="28"/>
          <w:szCs w:val="28"/>
        </w:rPr>
        <w:t>влечет наложение административного штрафа на граждан в размере от ста до трехсот рублей;</w:t>
      </w:r>
      <w:proofErr w:type="gramEnd"/>
      <w:r w:rsidRPr="00F805BB">
        <w:rPr>
          <w:sz w:val="28"/>
          <w:szCs w:val="28"/>
        </w:rPr>
        <w:t xml:space="preserve"> на должностных лиц - от пятисот до одной тысячи рублей; на юридических лиц - от двух тысяч до трех тысяч рублей.</w:t>
      </w:r>
    </w:p>
    <w:p w:rsidR="001D44A3" w:rsidRDefault="001D44A3" w:rsidP="001D44A3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В соответствии со ст. 3.6 указанного Закона составить протокол о данном административном правонарушении вправе должностные лица органов внутренних дел (полиции), куда и следует обращаться в случае обнаружения факта мойки автомобилей в реке либо в ином другом запрещенном месте.</w:t>
      </w:r>
    </w:p>
    <w:p w:rsidR="003331AA" w:rsidRPr="001D44A3" w:rsidRDefault="003331AA" w:rsidP="001D44A3"/>
    <w:sectPr w:rsidR="003331AA" w:rsidRPr="001D44A3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1B3C0B"/>
    <w:rsid w:val="001D44A3"/>
    <w:rsid w:val="00231496"/>
    <w:rsid w:val="0027595A"/>
    <w:rsid w:val="00285A61"/>
    <w:rsid w:val="002C020F"/>
    <w:rsid w:val="002D2B59"/>
    <w:rsid w:val="003331AA"/>
    <w:rsid w:val="003A620A"/>
    <w:rsid w:val="00641C19"/>
    <w:rsid w:val="006776DD"/>
    <w:rsid w:val="006A2A98"/>
    <w:rsid w:val="006A6948"/>
    <w:rsid w:val="0075167D"/>
    <w:rsid w:val="00751DAC"/>
    <w:rsid w:val="009D3E41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1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2013-06-26T09:27:00Z</dcterms:created>
  <dcterms:modified xsi:type="dcterms:W3CDTF">2013-06-26T09:27:00Z</dcterms:modified>
</cp:coreProperties>
</file>