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63" w:rsidRDefault="00E80163" w:rsidP="00E80163">
      <w:pPr>
        <w:shd w:val="clear" w:color="auto" w:fill="FFFFFF"/>
        <w:spacing w:line="302" w:lineRule="exact"/>
        <w:ind w:left="1858" w:hanging="1450"/>
        <w:jc w:val="center"/>
        <w:rPr>
          <w:b/>
          <w:bCs/>
        </w:rPr>
      </w:pPr>
      <w:r>
        <w:rPr>
          <w:noProof/>
        </w:rPr>
        <w:pict>
          <v:line id="_x0000_s1029" style="position:absolute;left:0;text-align:left;z-index:251661312;mso-position-horizontal-relative:margin" from="368.65pt,70.55pt" to="368.65pt,92.65pt" o:allowincell="f" strokeweight=".5pt">
            <w10:wrap anchorx="margin"/>
          </v:line>
        </w:pict>
      </w:r>
      <w:r>
        <w:rPr>
          <w:b/>
          <w:bCs/>
        </w:rPr>
        <w:t>Порядок предоставления земельных участков гражданам,</w:t>
      </w:r>
    </w:p>
    <w:p w:rsidR="00E80163" w:rsidRDefault="00E80163" w:rsidP="00E80163">
      <w:pPr>
        <w:shd w:val="clear" w:color="auto" w:fill="FFFFFF"/>
        <w:spacing w:line="302" w:lineRule="exact"/>
        <w:ind w:left="1858" w:hanging="1450"/>
        <w:jc w:val="center"/>
      </w:pPr>
      <w:proofErr w:type="gramStart"/>
      <w:r>
        <w:rPr>
          <w:b/>
          <w:bCs/>
        </w:rPr>
        <w:t>имеющим</w:t>
      </w:r>
      <w:proofErr w:type="gramEnd"/>
      <w:r>
        <w:rPr>
          <w:b/>
          <w:bCs/>
        </w:rPr>
        <w:t xml:space="preserve"> трех и более детей</w:t>
      </w:r>
    </w:p>
    <w:p w:rsidR="00E80163" w:rsidRDefault="00E80163" w:rsidP="00E80163">
      <w:pPr>
        <w:shd w:val="clear" w:color="auto" w:fill="FFFFFF"/>
        <w:ind w:right="5" w:firstLine="540"/>
        <w:jc w:val="both"/>
      </w:pPr>
      <w:proofErr w:type="gramStart"/>
      <w:r>
        <w:t xml:space="preserve">С 17.06.2011 года действует </w:t>
      </w:r>
      <w:r>
        <w:rPr>
          <w:b/>
          <w:bCs/>
        </w:rPr>
        <w:t xml:space="preserve">ч. 2 ст. 28 Земельного кодекса Российской Федерации </w:t>
      </w:r>
      <w:r>
        <w:t>(далее - ЗК РФ) в соответствии с которой граждане, имеющие трех и более детей, имеют право приобрести бесплатно, в том числе для индивидуального жилищного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w:t>
      </w:r>
      <w:proofErr w:type="gramEnd"/>
      <w:r>
        <w:t xml:space="preserve"> субъектов Российской Федерации.</w:t>
      </w:r>
    </w:p>
    <w:p w:rsidR="00E80163" w:rsidRDefault="00E80163" w:rsidP="00E80163">
      <w:pPr>
        <w:shd w:val="clear" w:color="auto" w:fill="FFFFFF"/>
        <w:ind w:right="10" w:firstLine="490"/>
        <w:jc w:val="both"/>
      </w:pPr>
      <w:r>
        <w:t>При этом предельные (максимальные и минимальные) размеры земельных участков, предоставляемых бесплатно из государственной и муниципальной собственности в случаях и в порядке, которые установлены законами субъектов Российской Федерации, гражданам, имеющим трех и более детей, также устанавливаются законами субъектов Российской Федерации (п. 2.1 ст. 33 ЗК РФ).</w:t>
      </w:r>
    </w:p>
    <w:p w:rsidR="00E80163" w:rsidRDefault="00E80163" w:rsidP="00E80163">
      <w:pPr>
        <w:shd w:val="clear" w:color="auto" w:fill="FFFFFF"/>
        <w:ind w:firstLine="480"/>
        <w:jc w:val="both"/>
      </w:pPr>
      <w:r>
        <w:t xml:space="preserve">С </w:t>
      </w:r>
      <w:r>
        <w:rPr>
          <w:b/>
          <w:bCs/>
        </w:rPr>
        <w:t xml:space="preserve">16.12.2011 на территории Пермского края действует Закон Пермского края от 01.12.2011 № 871-ПК «О бесплатном предоставлении земельных участков многодетным семьям в Пермском крае» </w:t>
      </w:r>
      <w:r>
        <w:t xml:space="preserve">(далее Закон края). С 30.11.2012 указанный закон действует в новой редакции (значительно расширен круг лиц, имеющих право на льготное получение земельных участков в порядке ч. 2 ст. 28 ЗК РФ; введено дополнительное условие на реализацию права на землю </w:t>
      </w:r>
      <w:proofErr w:type="gramStart"/>
      <w:r>
        <w:t>-н</w:t>
      </w:r>
      <w:proofErr w:type="gramEnd"/>
      <w:r>
        <w:t>едопустимость совершения заявителями в течение последних двух лет сделок по отчуждению принадлежащих им земельных участков или их частей и др.).</w:t>
      </w:r>
    </w:p>
    <w:p w:rsidR="00E80163" w:rsidRDefault="00E80163" w:rsidP="00E80163">
      <w:pPr>
        <w:shd w:val="clear" w:color="auto" w:fill="FFFFFF"/>
        <w:ind w:right="5" w:firstLine="490"/>
        <w:jc w:val="both"/>
      </w:pPr>
      <w:r>
        <w:rPr>
          <w:noProof/>
        </w:rPr>
        <w:pict>
          <v:line id="_x0000_s1032" style="position:absolute;left:0;text-align:left;flip:x;z-index:251664384;mso-position-horizontal-relative:margin" from="7in,18.4pt" to="682.2pt,550.75pt" strokeweight="1.9pt">
            <w10:wrap anchorx="margin"/>
          </v:line>
        </w:pict>
      </w:r>
      <w:r>
        <w:rPr>
          <w:noProof/>
        </w:rPr>
        <w:pict>
          <v:line id="_x0000_s1028" style="position:absolute;left:0;text-align:left;z-index:251660288;mso-position-horizontal-relative:margin" from="-2in,20.2pt" to="-108pt,128.2pt" o:allowincell="f" strokeweight=".25pt">
            <w10:wrap anchorx="margin"/>
          </v:line>
        </w:pict>
      </w:r>
      <w:r>
        <w:t xml:space="preserve">В целях реализации Закона края </w:t>
      </w:r>
      <w:r>
        <w:rPr>
          <w:b/>
          <w:bCs/>
        </w:rPr>
        <w:t xml:space="preserve">на местах органами местного самоуправления должны быть приняты нормативные правовые акты: </w:t>
      </w:r>
      <w:r>
        <w:t>Порядок ведения учета многодетных семей в целях предоставления земельных участков, Порядок формирования Перечня земельных участков,  предназначенных для  предоставления  многодетным  семьям,</w:t>
      </w:r>
    </w:p>
    <w:p w:rsidR="00E80163" w:rsidRDefault="00E80163" w:rsidP="00E80163">
      <w:pPr>
        <w:shd w:val="clear" w:color="auto" w:fill="FFFFFF"/>
        <w:ind w:left="5" w:right="48"/>
        <w:jc w:val="both"/>
      </w:pPr>
      <w:r>
        <w:rPr>
          <w:noProof/>
        </w:rPr>
        <w:pict>
          <v:line id="_x0000_s1031" style="position:absolute;left:0;text-align:left;z-index:251663360;mso-position-horizontal-relative:margin" from="369.85pt,426.5pt" to="369.85pt,473.3pt" o:allowincell="f" strokeweight=".25pt">
            <w10:wrap anchorx="margin"/>
          </v:line>
        </w:pict>
      </w:r>
      <w:r>
        <w:t>Порядок распределения земельных участков, включенных в Перечень, между многодетными семьями.</w:t>
      </w:r>
    </w:p>
    <w:p w:rsidR="00E80163" w:rsidRDefault="00E80163" w:rsidP="00E80163">
      <w:pPr>
        <w:shd w:val="clear" w:color="auto" w:fill="FFFFFF"/>
        <w:ind w:right="34" w:firstLine="466"/>
        <w:jc w:val="both"/>
      </w:pPr>
      <w:r>
        <w:t>Земельные участки в указанных случаях предоставляются гражданам бесплатно, без торгов и предварительного согласования места размещения объекта, для индивидуального жилищного строительства, дачного строительства, ведения личного подсобного хозяйства, ведения крестьянского (фермерского) хозяйства, садоводства, огородничества, животноводства. Земельные участки подлежат оформлению на праве общей долевой собственности на всех членов многодетной семьи.</w:t>
      </w:r>
    </w:p>
    <w:p w:rsidR="00E80163" w:rsidRDefault="00E80163" w:rsidP="00E80163">
      <w:pPr>
        <w:shd w:val="clear" w:color="auto" w:fill="FFFFFF"/>
        <w:ind w:left="10" w:right="19" w:firstLine="456"/>
        <w:jc w:val="both"/>
      </w:pPr>
      <w:r>
        <w:t xml:space="preserve">Земельные участки предоставляются органами местного самоуправления Пермского края, обладающими правом распоряжения соответствующими участками. Учет многодетных семей в целях предоставления земельных участков осуществляется по их месту жительства. Для постановки на учет необходимо обратиться в соответствующий орган местного самоуправления с заявлением о предоставлении в собственность земельного участка. </w:t>
      </w:r>
      <w:r>
        <w:rPr>
          <w:b/>
          <w:bCs/>
        </w:rPr>
        <w:t>К заявлению о предоставлении в собственность земельного участка следует приложить:</w:t>
      </w:r>
    </w:p>
    <w:p w:rsidR="00E80163" w:rsidRDefault="00E80163" w:rsidP="00E80163">
      <w:pPr>
        <w:widowControl w:val="0"/>
        <w:numPr>
          <w:ilvl w:val="0"/>
          <w:numId w:val="1"/>
        </w:numPr>
        <w:shd w:val="clear" w:color="auto" w:fill="FFFFFF"/>
        <w:tabs>
          <w:tab w:val="left" w:pos="605"/>
        </w:tabs>
        <w:autoSpaceDE w:val="0"/>
        <w:autoSpaceDN w:val="0"/>
        <w:adjustRightInd w:val="0"/>
        <w:ind w:left="490"/>
      </w:pPr>
      <w:r>
        <w:t>копии свидетельств о рождении детей;</w:t>
      </w:r>
    </w:p>
    <w:p w:rsidR="00E80163" w:rsidRDefault="00E80163" w:rsidP="00E80163">
      <w:pPr>
        <w:widowControl w:val="0"/>
        <w:numPr>
          <w:ilvl w:val="0"/>
          <w:numId w:val="1"/>
        </w:numPr>
        <w:shd w:val="clear" w:color="auto" w:fill="FFFFFF"/>
        <w:tabs>
          <w:tab w:val="left" w:pos="605"/>
        </w:tabs>
        <w:autoSpaceDE w:val="0"/>
        <w:autoSpaceDN w:val="0"/>
        <w:adjustRightInd w:val="0"/>
        <w:ind w:left="29" w:right="14" w:firstLine="461"/>
        <w:jc w:val="both"/>
      </w:pPr>
      <w:r>
        <w:t>копии паспортов гражданина Российской Федерации - для детей, достигших возраста 14 лет, совершеннолетних членов многодетной семьи (за исключением членов семьи, проходящих военную службу по призыву в Вооруженных Силах Российской Федерации);</w:t>
      </w:r>
    </w:p>
    <w:p w:rsidR="00E80163" w:rsidRDefault="00E80163" w:rsidP="00E80163">
      <w:pPr>
        <w:shd w:val="clear" w:color="auto" w:fill="FFFFFF"/>
        <w:ind w:left="34" w:right="5" w:firstLine="461"/>
        <w:jc w:val="both"/>
      </w:pPr>
      <w:r>
        <w:t>-копию свидетельства о браке - для супругов (не распространяется на одинокую мать (одинокого отца);</w:t>
      </w:r>
    </w:p>
    <w:p w:rsidR="00E80163" w:rsidRDefault="00E80163" w:rsidP="00E80163">
      <w:pPr>
        <w:shd w:val="clear" w:color="auto" w:fill="FFFFFF"/>
        <w:ind w:left="29" w:right="10" w:firstLine="466"/>
        <w:jc w:val="both"/>
      </w:pPr>
      <w:r>
        <w:rPr>
          <w:noProof/>
        </w:rPr>
        <w:pict>
          <v:line id="_x0000_s1030" style="position:absolute;left:0;text-align:left;flip:x;z-index:251662336;mso-position-horizontal-relative:margin" from="-117pt,20.25pt" to="-108pt,47.25pt" o:allowincell="f" strokeweight=".5pt">
            <w10:wrap anchorx="margin"/>
          </v:line>
        </w:pict>
      </w:r>
      <w:r>
        <w:t>-справку, подтверждающую факт обучения в образовательном учреждении на очной форме обучения, для детей в возрасте до 23 лет, обучающихся в образовательных учреждениях по очной форме обучения;</w:t>
      </w:r>
    </w:p>
    <w:p w:rsidR="00E80163" w:rsidRDefault="00E80163" w:rsidP="00E80163">
      <w:pPr>
        <w:shd w:val="clear" w:color="auto" w:fill="FFFFFF"/>
        <w:ind w:left="29" w:firstLine="470"/>
        <w:jc w:val="both"/>
      </w:pPr>
      <w:r>
        <w:lastRenderedPageBreak/>
        <w:t xml:space="preserve">-выписку из домовой или </w:t>
      </w:r>
      <w:proofErr w:type="spellStart"/>
      <w:r>
        <w:t>похозяйственной</w:t>
      </w:r>
      <w:proofErr w:type="spellEnd"/>
      <w:r>
        <w:t xml:space="preserve"> книги, или справку о регистрации членов многодетной семьи по месту жительства, или решение суда об установлении факта проживания в Пермском крае;</w:t>
      </w:r>
    </w:p>
    <w:p w:rsidR="00E80163" w:rsidRDefault="00E80163" w:rsidP="00E80163">
      <w:pPr>
        <w:shd w:val="clear" w:color="auto" w:fill="FFFFFF"/>
        <w:ind w:left="5" w:right="24" w:firstLine="466"/>
        <w:jc w:val="both"/>
      </w:pPr>
      <w:r>
        <w:rPr>
          <w:noProof/>
        </w:rPr>
        <w:pict>
          <v:line id="_x0000_s1034" style="position:absolute;left:0;text-align:left;z-index:251666432;mso-position-horizontal-relative:margin" from="-117pt,36pt" to="-108pt,135pt" o:allowincell="f" strokeweight=".7pt">
            <w10:wrap anchorx="margin"/>
          </v:line>
        </w:pict>
      </w:r>
      <w:r>
        <w:rPr>
          <w:noProof/>
        </w:rPr>
        <w:pict>
          <v:line id="_x0000_s1033" style="position:absolute;left:0;text-align:left;z-index:251665408;mso-position-horizontal-relative:margin" from="-90pt,-45pt" to="-90pt,458.3pt" strokeweight=".7pt">
            <w10:wrap anchorx="margin"/>
          </v:line>
        </w:pict>
      </w:r>
      <w:r>
        <w:t xml:space="preserve">-копию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w:t>
      </w:r>
      <w:r>
        <w:rPr>
          <w:b/>
          <w:bCs/>
        </w:rPr>
        <w:t xml:space="preserve">с </w:t>
      </w:r>
      <w:r>
        <w:t>ним.</w:t>
      </w:r>
    </w:p>
    <w:p w:rsidR="00E80163" w:rsidRDefault="00E80163" w:rsidP="00E80163">
      <w:pPr>
        <w:shd w:val="clear" w:color="auto" w:fill="FFFFFF"/>
        <w:ind w:left="5" w:right="24" w:firstLine="466"/>
        <w:jc w:val="both"/>
      </w:pPr>
      <w:r>
        <w:t>Прилагаемые к заявлению документы представляются в подлинниках или копиях, заверенных в установленном порядке, в том числе в форме электронного документа.</w:t>
      </w:r>
    </w:p>
    <w:p w:rsidR="00E80163" w:rsidRDefault="00E80163" w:rsidP="00E80163">
      <w:pPr>
        <w:shd w:val="clear" w:color="auto" w:fill="FFFFFF"/>
        <w:ind w:right="24" w:firstLine="480"/>
        <w:jc w:val="both"/>
      </w:pPr>
      <w:r>
        <w:t xml:space="preserve">В настоящее время </w:t>
      </w:r>
      <w:r>
        <w:rPr>
          <w:b/>
          <w:bCs/>
        </w:rPr>
        <w:t xml:space="preserve">для реализации гражданами, предоставленного </w:t>
      </w:r>
      <w:proofErr w:type="gramStart"/>
      <w:r>
        <w:rPr>
          <w:b/>
          <w:bCs/>
        </w:rPr>
        <w:t>ч</w:t>
      </w:r>
      <w:proofErr w:type="gramEnd"/>
      <w:r>
        <w:rPr>
          <w:b/>
          <w:bCs/>
        </w:rPr>
        <w:t>. 2 ст. 28 ЗК РФ, права на получение земельного участка, необходимо соблюдение ряда условий:</w:t>
      </w:r>
    </w:p>
    <w:p w:rsidR="00E80163" w:rsidRDefault="00E80163" w:rsidP="00E80163">
      <w:pPr>
        <w:shd w:val="clear" w:color="auto" w:fill="FFFFFF"/>
        <w:tabs>
          <w:tab w:val="left" w:pos="696"/>
        </w:tabs>
        <w:ind w:left="10" w:right="24" w:firstLine="466"/>
        <w:jc w:val="both"/>
      </w:pPr>
      <w:r>
        <w:t>-</w:t>
      </w:r>
      <w:r>
        <w:tab/>
        <w:t>все члены многодетной семьи должны являться гражданами</w:t>
      </w:r>
      <w:r>
        <w:br/>
        <w:t>Российской Федерации;</w:t>
      </w:r>
    </w:p>
    <w:p w:rsidR="00E80163" w:rsidRDefault="00E80163" w:rsidP="00E80163">
      <w:pPr>
        <w:widowControl w:val="0"/>
        <w:numPr>
          <w:ilvl w:val="0"/>
          <w:numId w:val="2"/>
        </w:numPr>
        <w:shd w:val="clear" w:color="auto" w:fill="FFFFFF"/>
        <w:tabs>
          <w:tab w:val="left" w:pos="634"/>
        </w:tabs>
        <w:autoSpaceDE w:val="0"/>
        <w:autoSpaceDN w:val="0"/>
        <w:adjustRightInd w:val="0"/>
        <w:ind w:left="10" w:right="10" w:firstLine="470"/>
        <w:jc w:val="both"/>
      </w:pPr>
      <w:r>
        <w:t xml:space="preserve">все члены многодетной семьи на дату подачи заявления должны проживать совместно (за исключением членов многодетной семьи, проходящих военную службу по призыву в Вооруженных Силах Российской Федерации); </w:t>
      </w:r>
      <w:proofErr w:type="gramStart"/>
      <w:r>
        <w:t>при этом многодетной семьей признаются граждане, состоящие в зарегистрированном браке, либо одинокие матери (отцы), имеющие на дату подачи заявления о предоставлении земельного участка трех и более несовершеннолетних детей (в том числе пасынков, падчериц, усыновленных детей), а также детей в возрасте до 23 лет (при условии, что они обучаются в образовательных учреждениях по очной форме обучения или проходят военную службу по</w:t>
      </w:r>
      <w:proofErr w:type="gramEnd"/>
      <w:r>
        <w:t xml:space="preserve"> призыву в Вооруженных Силах Российской Федерации);</w:t>
      </w:r>
    </w:p>
    <w:p w:rsidR="00E80163" w:rsidRDefault="00E80163" w:rsidP="00E80163">
      <w:pPr>
        <w:shd w:val="clear" w:color="auto" w:fill="FFFFFF"/>
        <w:ind w:left="5" w:right="10" w:firstLine="456"/>
        <w:jc w:val="both"/>
      </w:pPr>
      <w:r>
        <w:rPr>
          <w:noProof/>
        </w:rPr>
        <w:pict>
          <v:line id="_x0000_s1035" style="position:absolute;left:0;text-align:left;z-index:251667456;mso-position-horizontal-relative:margin" from="-126pt,39.6pt" to="-108pt,84.6pt" o:allowincell="f" strokeweight=".7pt">
            <w10:wrap anchorx="margin"/>
          </v:line>
        </w:pict>
      </w:r>
      <w:r>
        <w:rPr>
          <w:noProof/>
        </w:rPr>
        <w:pict>
          <v:line id="_x0000_s1037" style="position:absolute;left:0;text-align:left;flip:x;z-index:251669504;mso-position-horizontal-relative:margin" from="540pt,75.6pt" to="567pt,93.6pt" o:allowincell="f" strokeweight=".25pt">
            <w10:wrap anchorx="margin"/>
          </v:line>
        </w:pict>
      </w:r>
      <w:r>
        <w:t xml:space="preserve">-супруги либо одинокая мать (одинокий отец) на дату подачи заявления должны проживать в Пермском крае не </w:t>
      </w:r>
      <w:proofErr w:type="gramStart"/>
      <w:r>
        <w:t>менее пяти лет (допускается</w:t>
      </w:r>
      <w:proofErr w:type="gramEnd"/>
      <w:r>
        <w:t xml:space="preserve"> совокупный перерыв в регистрации не более шести месяцев); при этом одинокой матерью признается не состоящая в браке женщина, родившая и (или) воспитывающая ребенка (детей), происхождение которого (которых) от конкретного лица (отцовство) установлено (в свидетельстве о рождении ребенка </w:t>
      </w:r>
      <w:proofErr w:type="gramStart"/>
      <w:r>
        <w:t>запись</w:t>
      </w:r>
      <w:proofErr w:type="gramEnd"/>
      <w:r>
        <w:t xml:space="preserve"> об отце ребенка произведена в установленном порядке) или не установлено (в свидетельстве о рождении ребенка запись об отце ребенка отсутствует), либо не состоящая в браке женщина, родившая и (или) воспитывающая ребенка (детей) без отца в случае расторжения брака с отцом или если отец умер или </w:t>
      </w:r>
      <w:proofErr w:type="gramStart"/>
      <w:r>
        <w:t>записанная</w:t>
      </w:r>
      <w:proofErr w:type="gramEnd"/>
      <w:r>
        <w:t xml:space="preserve"> в качестве матери усыновленного ребенка (детей); одинокий отец - не состоящий в браке мужчина, воспитывающий детей без матери или записанный в качестве отца усыновленных детей;</w:t>
      </w:r>
    </w:p>
    <w:p w:rsidR="00E80163" w:rsidRDefault="00E80163" w:rsidP="00E80163">
      <w:pPr>
        <w:shd w:val="clear" w:color="auto" w:fill="FFFFFF"/>
        <w:tabs>
          <w:tab w:val="left" w:pos="744"/>
        </w:tabs>
        <w:ind w:right="14" w:firstLine="461"/>
        <w:jc w:val="both"/>
      </w:pPr>
      <w:r>
        <w:rPr>
          <w:noProof/>
        </w:rPr>
        <w:pict>
          <v:line id="_x0000_s1036" style="position:absolute;left:0;text-align:left;flip:x;z-index:251668480;mso-position-horizontal-relative:margin" from="531pt,13.85pt" to="719.75pt,354.35pt" strokeweight="3.1pt">
            <w10:wrap anchorx="margin"/>
          </v:line>
        </w:pict>
      </w:r>
      <w:r>
        <w:t>-</w:t>
      </w:r>
      <w:r>
        <w:tab/>
        <w:t xml:space="preserve">члены многодетной семьи не должны иметь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w:t>
      </w:r>
      <w:proofErr w:type="gramStart"/>
      <w:r>
        <w:t>члены многодетной семьи могут иметь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минимального размера, установленного в соответствии с Законом Пермской области от 02.09.2003 N 965-193 "Об</w:t>
      </w:r>
      <w:r>
        <w:br/>
        <w:t>установлении предельных (максимальных и минимальных) размеров</w:t>
      </w:r>
      <w:r>
        <w:br/>
        <w:t>земельных участков, предоставляемых гражданам в собственность";</w:t>
      </w:r>
      <w:proofErr w:type="gramEnd"/>
    </w:p>
    <w:p w:rsidR="00E80163" w:rsidRDefault="00E80163" w:rsidP="00E80163">
      <w:pPr>
        <w:shd w:val="clear" w:color="auto" w:fill="FFFFFF"/>
        <w:tabs>
          <w:tab w:val="left" w:pos="595"/>
        </w:tabs>
        <w:ind w:left="10" w:right="10" w:firstLine="461"/>
        <w:jc w:val="both"/>
      </w:pPr>
      <w:r>
        <w:rPr>
          <w:noProof/>
        </w:rPr>
        <w:pict>
          <v:line id="_x0000_s1038" style="position:absolute;left:0;text-align:left;flip:x;z-index:251670528;mso-position-horizontal-relative:margin" from="549pt,186.05pt" to="567pt,195.05pt" o:allowincell="f" strokeweight=".25pt">
            <w10:wrap anchorx="margin"/>
          </v:line>
        </w:pict>
      </w:r>
      <w:proofErr w:type="gramStart"/>
      <w:r>
        <w:t>-</w:t>
      </w:r>
      <w:r>
        <w:tab/>
        <w:t>члены многодетной семьи на дату подачи заявления в течение двух последних лет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w:t>
      </w:r>
      <w:r>
        <w:br/>
        <w:t>расположенного на территории Пермского края, размер которого</w:t>
      </w:r>
      <w:r>
        <w:br/>
        <w:t>(которых в сумме) превышает минимальный размер, установленный в</w:t>
      </w:r>
      <w:r>
        <w:br/>
        <w:t>соответствии с Законом Пермской области от 02.09.2003 N</w:t>
      </w:r>
      <w:proofErr w:type="gramEnd"/>
      <w:r>
        <w:t xml:space="preserve"> 965-193 "Об</w:t>
      </w:r>
      <w:r>
        <w:br/>
        <w:t>установлении предельных (максимальных и минимальных) размеров</w:t>
      </w:r>
      <w:r>
        <w:br/>
        <w:t>земельных участков, предоставляемых гражданам в собственность".</w:t>
      </w:r>
    </w:p>
    <w:p w:rsidR="00E80163" w:rsidRDefault="00E80163" w:rsidP="00E80163">
      <w:pPr>
        <w:shd w:val="clear" w:color="auto" w:fill="FFFFFF"/>
        <w:ind w:left="19" w:firstLine="466"/>
        <w:jc w:val="both"/>
      </w:pPr>
      <w:r>
        <w:rPr>
          <w:b/>
          <w:bCs/>
        </w:rPr>
        <w:lastRenderedPageBreak/>
        <w:t xml:space="preserve">Решение о предоставлении земельного участка многодетным семьям в собственность бесплатно принимается органами местного самоуправления Пермского края в случае его включения в перечень земельных участков, предназначенных для предоставления многодетным семьям. </w:t>
      </w:r>
      <w:r>
        <w:t>Указанный перечень, изменения и дополнения к нему должны утверждаться органами местного самоуправления и подлежат опубликованию, а также размещению на официальном сайте органа местного самоуправления Пермского края.</w:t>
      </w:r>
    </w:p>
    <w:p w:rsidR="00E80163" w:rsidRDefault="00E80163" w:rsidP="00E80163">
      <w:pPr>
        <w:shd w:val="clear" w:color="auto" w:fill="FFFFFF"/>
        <w:ind w:right="10" w:firstLine="461"/>
        <w:jc w:val="both"/>
      </w:pPr>
      <w:r>
        <w:rPr>
          <w:noProof/>
        </w:rPr>
        <w:pict>
          <v:line id="_x0000_s1039" style="position:absolute;left:0;text-align:left;z-index:251671552;mso-position-horizontal-relative:margin" from="-117pt,65.4pt" to="-117pt,119.4pt" o:allowincell="f" strokeweight=".5pt">
            <w10:wrap anchorx="margin"/>
          </v:line>
        </w:pict>
      </w:r>
      <w:r>
        <w:t xml:space="preserve">Решение о предоставлении земельного участка многодетной семье при наличии утвержденного Перечня принимается органом местного самоуправления </w:t>
      </w:r>
      <w:r>
        <w:rPr>
          <w:b/>
          <w:bCs/>
        </w:rPr>
        <w:t xml:space="preserve">с учетом очередности многодетных семей и количества сформированных земельных участков не позднее 30 дней со дня опубликования в установленном порядке Перечня. </w:t>
      </w:r>
      <w:r>
        <w:t>Порядок распределения земельных участков, включенных в Перечень, между многодетными семьями устанавливается органами местного самоуправления.</w:t>
      </w:r>
    </w:p>
    <w:p w:rsidR="00E80163" w:rsidRDefault="00E80163" w:rsidP="00E80163">
      <w:pPr>
        <w:shd w:val="clear" w:color="auto" w:fill="FFFFFF"/>
        <w:ind w:left="5" w:right="10" w:firstLine="485"/>
        <w:jc w:val="both"/>
      </w:pPr>
      <w:r>
        <w:rPr>
          <w:noProof/>
        </w:rPr>
        <w:pict>
          <v:line id="_x0000_s1041" style="position:absolute;left:0;text-align:left;z-index:251673600;mso-position-horizontal-relative:margin" from="-108pt,18.6pt" to="-108pt,36.6pt" o:allowincell="f" strokeweight=".25pt">
            <w10:wrap anchorx="margin"/>
          </v:line>
        </w:pict>
      </w:r>
      <w:r>
        <w:t>Земельные участки подлежат оформлению в собственность многодетной семьи в срок не позднее 12 месяцев с момента принятия решения о предоставлении земельного участка.</w:t>
      </w:r>
    </w:p>
    <w:p w:rsidR="00E80163" w:rsidRDefault="00E80163" w:rsidP="00E80163">
      <w:pPr>
        <w:shd w:val="clear" w:color="auto" w:fill="FFFFFF"/>
        <w:ind w:left="5" w:right="19" w:firstLine="466"/>
        <w:jc w:val="both"/>
      </w:pPr>
      <w:r>
        <w:rPr>
          <w:b/>
          <w:bCs/>
        </w:rPr>
        <w:t>Основанием для отказа в предоставлении земельного участка является:</w:t>
      </w:r>
    </w:p>
    <w:p w:rsidR="00E80163" w:rsidRDefault="00E80163" w:rsidP="00E80163">
      <w:pPr>
        <w:shd w:val="clear" w:color="auto" w:fill="FFFFFF"/>
        <w:ind w:left="10" w:right="14" w:firstLine="466"/>
        <w:jc w:val="both"/>
      </w:pPr>
      <w:r>
        <w:t>-ранее принятое органом местного самоуправления решение о предоставлении земельного участка многодетной семье в собственность бесплатно при повторном обращении этой многодетной семьи;</w:t>
      </w:r>
    </w:p>
    <w:p w:rsidR="00E80163" w:rsidRDefault="00E80163" w:rsidP="00E80163">
      <w:pPr>
        <w:shd w:val="clear" w:color="auto" w:fill="FFFFFF"/>
        <w:ind w:left="14" w:right="19" w:firstLine="466"/>
        <w:jc w:val="both"/>
      </w:pPr>
      <w:r>
        <w:t>-непредставление или представление не в полном объеме указанных выше документов;</w:t>
      </w:r>
    </w:p>
    <w:p w:rsidR="00E80163" w:rsidRDefault="00E80163" w:rsidP="00E80163">
      <w:pPr>
        <w:shd w:val="clear" w:color="auto" w:fill="FFFFFF"/>
        <w:ind w:left="480"/>
      </w:pPr>
      <w:r>
        <w:t>-несоответствие многодетной семьи указанным выше условиям.</w:t>
      </w:r>
    </w:p>
    <w:p w:rsidR="00E80163" w:rsidRDefault="00E80163" w:rsidP="00E80163">
      <w:pPr>
        <w:shd w:val="clear" w:color="auto" w:fill="FFFFFF"/>
        <w:ind w:left="10" w:right="5" w:firstLine="456"/>
        <w:jc w:val="both"/>
      </w:pPr>
      <w:r>
        <w:t xml:space="preserve">Решение об отказе в предоставлении земельного участка принимается органом местного самоуправления Пермского края </w:t>
      </w:r>
      <w:r>
        <w:rPr>
          <w:b/>
          <w:bCs/>
        </w:rPr>
        <w:t xml:space="preserve">в течение 10 рабочих </w:t>
      </w:r>
      <w:r>
        <w:t>дней со дня поступления письменного заявления и в течение 5 рабочих дней со дня его принятия направляется многодетной семье.</w:t>
      </w:r>
    </w:p>
    <w:p w:rsidR="00E80163" w:rsidRDefault="00E80163" w:rsidP="00E80163">
      <w:pPr>
        <w:shd w:val="clear" w:color="auto" w:fill="FFFFFF"/>
        <w:ind w:left="10" w:firstLine="466"/>
        <w:jc w:val="both"/>
      </w:pPr>
      <w:r>
        <w:t xml:space="preserve">Органы местного самоуправления </w:t>
      </w:r>
      <w:r>
        <w:rPr>
          <w:b/>
          <w:bCs/>
        </w:rPr>
        <w:t xml:space="preserve">с </w:t>
      </w:r>
      <w:r>
        <w:t>согласия многодетной семьи, состоящей на учете в другом муниципальном образовании Пермского края, могут принять решение о предоставлении ей земельного участка из Перечня на основании соглашений, заключенных между органами местного самоуправления Пермского края.</w:t>
      </w:r>
    </w:p>
    <w:p w:rsidR="00E80163" w:rsidRDefault="00E80163" w:rsidP="00E80163">
      <w:pPr>
        <w:shd w:val="clear" w:color="auto" w:fill="FFFFFF"/>
      </w:pPr>
      <w:r>
        <w:rPr>
          <w:noProof/>
        </w:rPr>
        <w:pict>
          <v:line id="_x0000_s1040" style="position:absolute;z-index:251672576;mso-position-horizontal-relative:margin" from="-135pt,4.85pt" to="-117pt,166.85pt" strokeweight=".5pt">
            <w10:wrap anchorx="margin"/>
          </v:line>
        </w:pict>
      </w:r>
      <w:r>
        <w:t xml:space="preserve">Органы, принявшие решение о предоставлении земельного участка, не позднее 5 рабочих дней </w:t>
      </w:r>
      <w:proofErr w:type="gramStart"/>
      <w:r>
        <w:t>с даты принятия</w:t>
      </w:r>
      <w:proofErr w:type="gramEnd"/>
      <w:r>
        <w:t xml:space="preserve"> решения направляют заказным письмом   или   выдают   многодетной   семье   копию   соответствующего решения с приложением кадастрового паспорта земельного участка.</w:t>
      </w:r>
    </w:p>
    <w:p w:rsidR="00E80163" w:rsidRDefault="00E80163" w:rsidP="00E80163">
      <w:pPr>
        <w:shd w:val="clear" w:color="auto" w:fill="FFFFFF"/>
        <w:ind w:right="29" w:firstLine="480"/>
        <w:jc w:val="both"/>
      </w:pPr>
      <w:r>
        <w:rPr>
          <w:noProof/>
        </w:rPr>
        <w:pict>
          <v:line id="_x0000_s1042" style="position:absolute;left:0;text-align:left;flip:x;z-index:251674624;mso-position-horizontal-relative:margin" from="513pt,9.65pt" to="700.8pt,436.55pt" strokeweight="3.1pt">
            <w10:wrap anchorx="margin"/>
          </v:line>
        </w:pict>
      </w:r>
      <w:r>
        <w:t xml:space="preserve">На момент фактического предоставления земельного участка состоящая на учете многодетная семья сохраняет право </w:t>
      </w:r>
      <w:proofErr w:type="gramStart"/>
      <w:r>
        <w:t xml:space="preserve">на бесплатное предоставление такого участка в соответствии с настоящим Законом вне зависимости </w:t>
      </w:r>
      <w:r>
        <w:rPr>
          <w:b/>
          <w:bCs/>
        </w:rPr>
        <w:t xml:space="preserve">от </w:t>
      </w:r>
      <w:r>
        <w:t>возраста</w:t>
      </w:r>
      <w:proofErr w:type="gramEnd"/>
      <w:r>
        <w:t xml:space="preserve"> тех членов семьи, которые на момент подачи заявления являлись детьми (ребенком) в соответствии с законодательством.</w:t>
      </w:r>
    </w:p>
    <w:p w:rsidR="00E80163" w:rsidRDefault="00E80163" w:rsidP="00E80163">
      <w:pPr>
        <w:shd w:val="clear" w:color="auto" w:fill="FFFFFF"/>
        <w:ind w:left="5" w:right="29" w:firstLine="461"/>
        <w:jc w:val="both"/>
      </w:pPr>
      <w:r>
        <w:rPr>
          <w:b/>
          <w:bCs/>
        </w:rPr>
        <w:t>Отказ в предоставлении земельного участка может быть обжалован в общем порядке обжалования решений должностного лица - вышестоящему должностному лицу, в суд, органы прокуратуры по месту совершения обжалуемого действия (решения).</w:t>
      </w:r>
    </w:p>
    <w:p w:rsidR="008023A3" w:rsidRPr="00E80163" w:rsidRDefault="008023A3" w:rsidP="00E80163"/>
    <w:sectPr w:rsidR="008023A3" w:rsidRPr="00E80163" w:rsidSect="00802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E02398"/>
    <w:lvl w:ilvl="0">
      <w:numFmt w:val="bullet"/>
      <w:lvlText w:val="*"/>
      <w:lvlJc w:val="left"/>
    </w:lvl>
  </w:abstractNum>
  <w:num w:numId="1">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BFD"/>
    <w:rsid w:val="0029146C"/>
    <w:rsid w:val="0030014D"/>
    <w:rsid w:val="0049622A"/>
    <w:rsid w:val="00630BFD"/>
    <w:rsid w:val="008023A3"/>
    <w:rsid w:val="00BF7A49"/>
    <w:rsid w:val="00E80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B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630BFD"/>
    <w:rPr>
      <w:rFonts w:ascii="Verdana" w:hAnsi="Verdana" w:cs="Verdana"/>
      <w:sz w:val="20"/>
      <w:szCs w:val="20"/>
      <w:lang w:val="en-US" w:eastAsia="en-US"/>
    </w:rPr>
  </w:style>
  <w:style w:type="character" w:styleId="a3">
    <w:name w:val="Hyperlink"/>
    <w:basedOn w:val="a0"/>
    <w:rsid w:val="003001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1489</Words>
  <Characters>8492</Characters>
  <Application>Microsoft Office Word</Application>
  <DocSecurity>0</DocSecurity>
  <Lines>70</Lines>
  <Paragraphs>19</Paragraphs>
  <ScaleCrop>false</ScaleCrop>
  <Company>1</Company>
  <LinksUpToDate>false</LinksUpToDate>
  <CharactersWithSpaces>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adminadm</dc:creator>
  <cp:keywords/>
  <dc:description/>
  <cp:lastModifiedBy>adminadm</cp:lastModifiedBy>
  <cp:revision>2</cp:revision>
  <dcterms:created xsi:type="dcterms:W3CDTF">2013-05-06T05:34:00Z</dcterms:created>
  <dcterms:modified xsi:type="dcterms:W3CDTF">2013-05-06T05:34:00Z</dcterms:modified>
</cp:coreProperties>
</file>