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5" w:rsidRPr="004D33C2" w:rsidRDefault="00B570B5" w:rsidP="00B570B5">
      <w:pPr>
        <w:widowControl/>
        <w:shd w:val="clear" w:color="auto" w:fill="FFFFFF"/>
        <w:autoSpaceDE/>
        <w:autoSpaceDN/>
        <w:adjustRightInd/>
        <w:jc w:val="center"/>
        <w:outlineLvl w:val="3"/>
        <w:rPr>
          <w:b/>
          <w:color w:val="000000"/>
          <w:sz w:val="26"/>
          <w:szCs w:val="26"/>
        </w:rPr>
      </w:pPr>
      <w:r w:rsidRPr="004D33C2">
        <w:rPr>
          <w:b/>
          <w:color w:val="000000"/>
          <w:sz w:val="26"/>
          <w:szCs w:val="26"/>
        </w:rPr>
        <w:t>Увеличены штрафы за отказ в приеме на работу инвалидов</w:t>
      </w:r>
    </w:p>
    <w:p w:rsidR="00B570B5" w:rsidRPr="004D33C2" w:rsidRDefault="00B570B5" w:rsidP="00B570B5">
      <w:pPr>
        <w:widowControl/>
        <w:shd w:val="clear" w:color="auto" w:fill="FFFFFF"/>
        <w:autoSpaceDE/>
        <w:autoSpaceDN/>
        <w:adjustRightInd/>
        <w:outlineLvl w:val="3"/>
        <w:rPr>
          <w:color w:val="000000"/>
          <w:sz w:val="26"/>
          <w:szCs w:val="26"/>
        </w:rPr>
      </w:pPr>
    </w:p>
    <w:p w:rsidR="00B570B5" w:rsidRPr="004D33C2" w:rsidRDefault="00B570B5" w:rsidP="00B570B5">
      <w:pPr>
        <w:widowControl/>
        <w:shd w:val="clear" w:color="auto" w:fill="FFFFFF"/>
        <w:autoSpaceDE/>
        <w:autoSpaceDN/>
        <w:adjustRightInd/>
        <w:ind w:right="301" w:firstLine="720"/>
        <w:jc w:val="both"/>
        <w:rPr>
          <w:sz w:val="26"/>
          <w:szCs w:val="26"/>
        </w:rPr>
      </w:pPr>
      <w:r w:rsidRPr="004D33C2">
        <w:rPr>
          <w:sz w:val="26"/>
          <w:szCs w:val="26"/>
        </w:rPr>
        <w:t xml:space="preserve">Федеральный закон Российской Федерации от 23 февраля 2013 г. № 11-ФЗ «О внесении изменений в отдельные законодательные акты Российской Федерации по вопросу квотирования рабочих мест для инвалидов» внес изменения, в частности, в </w:t>
      </w:r>
      <w:hyperlink r:id="rId4" w:tgtFrame="_blank" w:history="1">
        <w:r w:rsidRPr="004D33C2">
          <w:rPr>
            <w:sz w:val="26"/>
            <w:szCs w:val="26"/>
          </w:rPr>
          <w:t>ст. 5.42 Кодекса РФ об административных правонарушениях</w:t>
        </w:r>
      </w:hyperlink>
      <w:r w:rsidRPr="004D33C2">
        <w:rPr>
          <w:sz w:val="26"/>
          <w:szCs w:val="26"/>
        </w:rPr>
        <w:t>, предусматривающую ответственность за нарушение прав инвалидов в области трудоустройства и занятости.</w:t>
      </w:r>
    </w:p>
    <w:p w:rsidR="00B570B5" w:rsidRPr="004D33C2" w:rsidRDefault="00B570B5" w:rsidP="00B570B5">
      <w:pPr>
        <w:widowControl/>
        <w:shd w:val="clear" w:color="auto" w:fill="FFFFFF"/>
        <w:autoSpaceDE/>
        <w:autoSpaceDN/>
        <w:adjustRightInd/>
        <w:ind w:right="301" w:firstLine="720"/>
        <w:jc w:val="both"/>
        <w:rPr>
          <w:sz w:val="26"/>
          <w:szCs w:val="26"/>
        </w:rPr>
      </w:pPr>
      <w:r w:rsidRPr="004D33C2">
        <w:rPr>
          <w:sz w:val="26"/>
          <w:szCs w:val="26"/>
        </w:rPr>
        <w:t xml:space="preserve">В соответствии со ст. 24 Федерального закона «О социальной защите инвалидов в Российской Федерации» работодатели обязаны создавать или выделять рабочие места для трудоустройства инвалидов. Ранее за неисполнение этой обязанности ответственность не наступала в силу отсутствия соответствующей нормы в </w:t>
      </w:r>
      <w:hyperlink r:id="rId5" w:history="1">
        <w:proofErr w:type="spellStart"/>
        <w:r w:rsidRPr="004D33C2">
          <w:rPr>
            <w:sz w:val="26"/>
            <w:szCs w:val="26"/>
          </w:rPr>
          <w:t>КоАП</w:t>
        </w:r>
        <w:proofErr w:type="spellEnd"/>
        <w:r w:rsidRPr="004D33C2">
          <w:rPr>
            <w:sz w:val="26"/>
            <w:szCs w:val="26"/>
          </w:rPr>
          <w:t xml:space="preserve"> РФ</w:t>
        </w:r>
      </w:hyperlink>
      <w:r w:rsidRPr="004D33C2">
        <w:rPr>
          <w:sz w:val="26"/>
          <w:szCs w:val="26"/>
        </w:rPr>
        <w:t>, а было лишь предусмотрено наказание за отказ в приеме инвалида на работу в пределах установленной квоты.</w:t>
      </w:r>
    </w:p>
    <w:p w:rsidR="00B570B5" w:rsidRPr="004D33C2" w:rsidRDefault="00B570B5" w:rsidP="00B570B5">
      <w:pPr>
        <w:widowControl/>
        <w:shd w:val="clear" w:color="auto" w:fill="FFFFFF"/>
        <w:autoSpaceDE/>
        <w:autoSpaceDN/>
        <w:adjustRightInd/>
        <w:ind w:right="301" w:firstLine="720"/>
        <w:jc w:val="both"/>
        <w:rPr>
          <w:sz w:val="26"/>
          <w:szCs w:val="26"/>
        </w:rPr>
      </w:pPr>
      <w:r w:rsidRPr="004D33C2">
        <w:rPr>
          <w:sz w:val="26"/>
          <w:szCs w:val="26"/>
        </w:rPr>
        <w:t>Однако</w:t>
      </w:r>
      <w:proofErr w:type="gramStart"/>
      <w:r w:rsidRPr="004D33C2">
        <w:rPr>
          <w:sz w:val="26"/>
          <w:szCs w:val="26"/>
        </w:rPr>
        <w:t>,</w:t>
      </w:r>
      <w:proofErr w:type="gramEnd"/>
      <w:r w:rsidRPr="004D33C2">
        <w:rPr>
          <w:sz w:val="26"/>
          <w:szCs w:val="26"/>
        </w:rPr>
        <w:t xml:space="preserve"> новый Федеральный закон этот пробел в законодательстве устранил. </w:t>
      </w:r>
      <w:proofErr w:type="gramStart"/>
      <w:r w:rsidRPr="004D33C2">
        <w:rPr>
          <w:sz w:val="26"/>
          <w:szCs w:val="26"/>
        </w:rPr>
        <w:t xml:space="preserve">Теперь, согласно </w:t>
      </w:r>
      <w:hyperlink r:id="rId6" w:tgtFrame="_blank" w:history="1">
        <w:r w:rsidRPr="004D33C2">
          <w:rPr>
            <w:sz w:val="26"/>
            <w:szCs w:val="26"/>
          </w:rPr>
          <w:t xml:space="preserve">ст. 5.42 </w:t>
        </w:r>
        <w:proofErr w:type="spellStart"/>
        <w:r w:rsidRPr="004D33C2">
          <w:rPr>
            <w:sz w:val="26"/>
            <w:szCs w:val="26"/>
          </w:rPr>
          <w:t>КоАП</w:t>
        </w:r>
        <w:proofErr w:type="spellEnd"/>
        <w:r w:rsidRPr="004D33C2">
          <w:rPr>
            <w:sz w:val="26"/>
            <w:szCs w:val="26"/>
          </w:rPr>
          <w:t xml:space="preserve"> РФ</w:t>
        </w:r>
      </w:hyperlink>
      <w:r w:rsidRPr="004D33C2">
        <w:rPr>
          <w:sz w:val="26"/>
          <w:szCs w:val="26"/>
        </w:rPr>
        <w:t>,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пяти тысяч до десяти тысяч рублей.</w:t>
      </w:r>
      <w:proofErr w:type="gramEnd"/>
    </w:p>
    <w:p w:rsidR="009B6FBE" w:rsidRDefault="009B6FBE"/>
    <w:sectPr w:rsidR="009B6FBE" w:rsidSect="009B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0B5"/>
    <w:rsid w:val="009B6FBE"/>
    <w:rsid w:val="00B5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70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ocspb.ru/content/part/1321774/" TargetMode="External"/><Relationship Id="rId5" Type="http://schemas.openxmlformats.org/officeDocument/2006/relationships/hyperlink" Target="http://docs.procspb.ru/koap/" TargetMode="External"/><Relationship Id="rId4" Type="http://schemas.openxmlformats.org/officeDocument/2006/relationships/hyperlink" Target="http://docs.procspb.ru/content/part/13217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1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2013-03-14T05:52:00Z</dcterms:created>
  <dcterms:modified xsi:type="dcterms:W3CDTF">2013-03-14T05:53:00Z</dcterms:modified>
</cp:coreProperties>
</file>