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38" w:rsidRDefault="000A5B38">
      <w:pPr>
        <w:pStyle w:val="ConsPlusTitlePage"/>
      </w:pPr>
      <w:r>
        <w:t xml:space="preserve">Документ предоставлен </w:t>
      </w:r>
      <w:hyperlink r:id="rId4" w:history="1">
        <w:r>
          <w:rPr>
            <w:color w:val="0000FF"/>
          </w:rPr>
          <w:t>КонсультантПлюс</w:t>
        </w:r>
      </w:hyperlink>
      <w:r>
        <w:br/>
      </w:r>
    </w:p>
    <w:p w:rsidR="000A5B38" w:rsidRDefault="000A5B38">
      <w:pPr>
        <w:pStyle w:val="ConsPlusNormal"/>
        <w:jc w:val="both"/>
        <w:outlineLvl w:val="0"/>
      </w:pPr>
    </w:p>
    <w:p w:rsidR="000A5B38" w:rsidRDefault="000A5B38">
      <w:pPr>
        <w:pStyle w:val="ConsPlusTitle"/>
        <w:jc w:val="center"/>
        <w:outlineLvl w:val="0"/>
      </w:pPr>
      <w:r>
        <w:t>ЗЕМСКОЕ СОБРАНИЕ ОРДИНСКОГО МУНИЦИПАЛЬНОГО РАЙОНА</w:t>
      </w:r>
    </w:p>
    <w:p w:rsidR="000A5B38" w:rsidRDefault="000A5B38">
      <w:pPr>
        <w:pStyle w:val="ConsPlusTitle"/>
        <w:jc w:val="center"/>
      </w:pPr>
    </w:p>
    <w:p w:rsidR="000A5B38" w:rsidRDefault="000A5B38">
      <w:pPr>
        <w:pStyle w:val="ConsPlusTitle"/>
        <w:jc w:val="center"/>
      </w:pPr>
      <w:r>
        <w:t>РЕШЕНИЕ</w:t>
      </w:r>
    </w:p>
    <w:p w:rsidR="000A5B38" w:rsidRDefault="000A5B38">
      <w:pPr>
        <w:pStyle w:val="ConsPlusTitle"/>
        <w:jc w:val="center"/>
      </w:pPr>
      <w:r>
        <w:t>от 16 июня 2011 г. N 311</w:t>
      </w:r>
    </w:p>
    <w:p w:rsidR="000A5B38" w:rsidRDefault="000A5B38">
      <w:pPr>
        <w:pStyle w:val="ConsPlusTitle"/>
        <w:jc w:val="center"/>
      </w:pPr>
    </w:p>
    <w:p w:rsidR="000A5B38" w:rsidRDefault="000A5B38">
      <w:pPr>
        <w:pStyle w:val="ConsPlusTitle"/>
        <w:jc w:val="center"/>
      </w:pPr>
      <w:r>
        <w:t>ОБ УТВЕРЖДЕНИИ ПОЛОЖЕНИЯ "ОБ ОРГАНИЗАЦИИ ТРАНСПОРТНОГО</w:t>
      </w:r>
    </w:p>
    <w:p w:rsidR="000A5B38" w:rsidRDefault="000A5B38">
      <w:pPr>
        <w:pStyle w:val="ConsPlusTitle"/>
        <w:jc w:val="center"/>
      </w:pPr>
      <w:r>
        <w:t>ОБСЛУЖИВАНИЯ НАСЕЛЕНИЯ И РЕГУЛИРОВАНИЯ ТАРИФОВ НА ПЕРЕВОЗКИ</w:t>
      </w:r>
    </w:p>
    <w:p w:rsidR="000A5B38" w:rsidRDefault="000A5B38">
      <w:pPr>
        <w:pStyle w:val="ConsPlusTitle"/>
        <w:jc w:val="center"/>
      </w:pPr>
      <w:r>
        <w:t>ПАССАЖИРОВ И БАГАЖА НА МУНИЦИПАЛЬНЫХ МАРШРУТАХ РЕГУЛЯРНЫХ</w:t>
      </w:r>
    </w:p>
    <w:p w:rsidR="000A5B38" w:rsidRDefault="000A5B38">
      <w:pPr>
        <w:pStyle w:val="ConsPlusTitle"/>
        <w:jc w:val="center"/>
      </w:pPr>
      <w:r>
        <w:t>ПЕРЕВОЗОК В ОРДИНСКОМ МУНИЦИПАЛЬНОМ РАЙОНЕ"</w:t>
      </w:r>
    </w:p>
    <w:p w:rsidR="000A5B38" w:rsidRDefault="000A5B38">
      <w:pPr>
        <w:pStyle w:val="ConsPlusNormal"/>
        <w:jc w:val="both"/>
      </w:pPr>
    </w:p>
    <w:p w:rsidR="000A5B38" w:rsidRDefault="000A5B38">
      <w:pPr>
        <w:pStyle w:val="ConsPlusNormal"/>
        <w:jc w:val="right"/>
      </w:pPr>
      <w:r>
        <w:t>Принято</w:t>
      </w:r>
    </w:p>
    <w:p w:rsidR="000A5B38" w:rsidRDefault="000A5B38">
      <w:pPr>
        <w:pStyle w:val="ConsPlusNormal"/>
        <w:jc w:val="right"/>
      </w:pPr>
      <w:r>
        <w:t>Земским Собранием</w:t>
      </w:r>
    </w:p>
    <w:p w:rsidR="000A5B38" w:rsidRDefault="000A5B38">
      <w:pPr>
        <w:pStyle w:val="ConsPlusNormal"/>
        <w:jc w:val="right"/>
      </w:pPr>
      <w:r>
        <w:t>Ординского муниципального района</w:t>
      </w:r>
    </w:p>
    <w:p w:rsidR="000A5B38" w:rsidRDefault="000A5B38">
      <w:pPr>
        <w:pStyle w:val="ConsPlusNormal"/>
        <w:jc w:val="right"/>
      </w:pPr>
      <w:r>
        <w:t>14 июня 2011 года</w:t>
      </w:r>
    </w:p>
    <w:p w:rsidR="000A5B38" w:rsidRDefault="000A5B38">
      <w:pPr>
        <w:pStyle w:val="ConsPlusNormal"/>
        <w:jc w:val="center"/>
      </w:pPr>
    </w:p>
    <w:p w:rsidR="000A5B38" w:rsidRDefault="000A5B38">
      <w:pPr>
        <w:pStyle w:val="ConsPlusNormal"/>
        <w:jc w:val="center"/>
      </w:pPr>
      <w:r>
        <w:t>Список изменяющих документов</w:t>
      </w:r>
    </w:p>
    <w:p w:rsidR="000A5B38" w:rsidRDefault="000A5B38">
      <w:pPr>
        <w:pStyle w:val="ConsPlusNormal"/>
        <w:jc w:val="center"/>
      </w:pPr>
      <w:proofErr w:type="gramStart"/>
      <w:r>
        <w:t>(в ред. решений Земского Собрания Ординского муниципального района</w:t>
      </w:r>
      <w:proofErr w:type="gramEnd"/>
    </w:p>
    <w:p w:rsidR="000A5B38" w:rsidRDefault="000A5B38">
      <w:pPr>
        <w:pStyle w:val="ConsPlusNormal"/>
        <w:jc w:val="center"/>
      </w:pPr>
      <w:r>
        <w:t xml:space="preserve">от 30.11.2011 </w:t>
      </w:r>
      <w:hyperlink r:id="rId5" w:history="1">
        <w:r>
          <w:rPr>
            <w:color w:val="0000FF"/>
          </w:rPr>
          <w:t>N 368</w:t>
        </w:r>
      </w:hyperlink>
      <w:r>
        <w:t xml:space="preserve">, от 28.02.2014 </w:t>
      </w:r>
      <w:hyperlink r:id="rId6" w:history="1">
        <w:r>
          <w:rPr>
            <w:color w:val="0000FF"/>
          </w:rPr>
          <w:t>N 588</w:t>
        </w:r>
      </w:hyperlink>
      <w:r>
        <w:t xml:space="preserve">, </w:t>
      </w:r>
      <w:r w:rsidRPr="004B1EB3">
        <w:rPr>
          <w:b/>
        </w:rPr>
        <w:t xml:space="preserve">от 06.07.2016 </w:t>
      </w:r>
      <w:hyperlink r:id="rId7" w:history="1">
        <w:r w:rsidRPr="004B1EB3">
          <w:rPr>
            <w:b/>
            <w:color w:val="0000FF"/>
          </w:rPr>
          <w:t>N 179</w:t>
        </w:r>
      </w:hyperlink>
      <w:r>
        <w:t>)</w:t>
      </w:r>
    </w:p>
    <w:p w:rsidR="000A5B38" w:rsidRDefault="000A5B38">
      <w:pPr>
        <w:pStyle w:val="ConsPlusNormal"/>
        <w:jc w:val="both"/>
      </w:pPr>
    </w:p>
    <w:p w:rsidR="000A5B38" w:rsidRDefault="000A5B38">
      <w:pPr>
        <w:pStyle w:val="ConsPlusNormal"/>
        <w:ind w:firstLine="540"/>
        <w:jc w:val="both"/>
      </w:pPr>
      <w:proofErr w:type="gramStart"/>
      <w:r>
        <w:t xml:space="preserve">На основании </w:t>
      </w:r>
      <w:hyperlink r:id="rId8" w:history="1">
        <w:r>
          <w:rPr>
            <w:color w:val="0000FF"/>
          </w:rPr>
          <w:t>части 3 статьи 2</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Pr>
            <w:color w:val="0000FF"/>
          </w:rPr>
          <w:t>статьи 1</w:t>
        </w:r>
      </w:hyperlink>
      <w:r>
        <w:t xml:space="preserve"> Закона Пермского края от 12.10.2006 N 19-КЗ "Об основах организации транспортного обслуживания населения на территории Пермского края", </w:t>
      </w:r>
      <w:hyperlink r:id="rId10" w:history="1">
        <w:r>
          <w:rPr>
            <w:color w:val="0000FF"/>
          </w:rPr>
          <w:t>статьи 3</w:t>
        </w:r>
        <w:proofErr w:type="gramEnd"/>
      </w:hyperlink>
      <w:r>
        <w:t xml:space="preserve"> Закона Пермского края от 17.10.2006 N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 Земское Собрание решает:</w:t>
      </w:r>
    </w:p>
    <w:p w:rsidR="000A5B38" w:rsidRDefault="000A5B38">
      <w:pPr>
        <w:pStyle w:val="ConsPlusNormal"/>
        <w:jc w:val="both"/>
      </w:pPr>
      <w:r>
        <w:t xml:space="preserve">(преамбула в ред. </w:t>
      </w:r>
      <w:hyperlink r:id="rId11" w:history="1">
        <w:r>
          <w:rPr>
            <w:color w:val="0000FF"/>
          </w:rPr>
          <w:t>решения</w:t>
        </w:r>
      </w:hyperlink>
      <w:r>
        <w:t xml:space="preserve"> Земского Собрания Ординского муниципального района от 06.07.2016 N 179)</w:t>
      </w:r>
    </w:p>
    <w:p w:rsidR="000A5B38" w:rsidRDefault="000A5B38">
      <w:pPr>
        <w:pStyle w:val="ConsPlusNormal"/>
        <w:jc w:val="both"/>
      </w:pPr>
    </w:p>
    <w:p w:rsidR="000A5B38" w:rsidRDefault="000A5B38">
      <w:pPr>
        <w:pStyle w:val="ConsPlusNormal"/>
        <w:ind w:firstLine="540"/>
        <w:jc w:val="both"/>
      </w:pPr>
      <w:r>
        <w:t xml:space="preserve">1. Утвердить прилагаемое </w:t>
      </w:r>
      <w:hyperlink w:anchor="P41" w:history="1">
        <w:r>
          <w:rPr>
            <w:color w:val="0000FF"/>
          </w:rPr>
          <w:t>Положение</w:t>
        </w:r>
      </w:hyperlink>
      <w:r>
        <w:t xml:space="preserve"> "Об организации транспортного обслуживания населения и регулирования тарифов на перевозки пассажиров и багажа на муниципальных маршрутах регулярных перевозок в Ординском муниципальном районе".</w:t>
      </w:r>
    </w:p>
    <w:p w:rsidR="000A5B38" w:rsidRDefault="000A5B38">
      <w:pPr>
        <w:pStyle w:val="ConsPlusNormal"/>
        <w:jc w:val="both"/>
      </w:pPr>
      <w:r>
        <w:t xml:space="preserve">(в ред. </w:t>
      </w:r>
      <w:hyperlink r:id="rId12" w:history="1">
        <w:r>
          <w:rPr>
            <w:color w:val="0000FF"/>
          </w:rPr>
          <w:t>решения</w:t>
        </w:r>
      </w:hyperlink>
      <w:r>
        <w:t xml:space="preserve"> Земского Собрания Ординского муниципального района от 06.07.2016 N 179)</w:t>
      </w:r>
    </w:p>
    <w:p w:rsidR="000A5B38" w:rsidRDefault="000A5B38">
      <w:pPr>
        <w:pStyle w:val="ConsPlusNormal"/>
        <w:ind w:firstLine="540"/>
        <w:jc w:val="both"/>
      </w:pPr>
      <w:r>
        <w:t xml:space="preserve">2. </w:t>
      </w:r>
      <w:proofErr w:type="gramStart"/>
      <w:r>
        <w:t>Контроль за</w:t>
      </w:r>
      <w:proofErr w:type="gramEnd"/>
      <w:r>
        <w:t xml:space="preserve"> исполнением настоящего решения возложить на постоянную комиссию по бюджету, налогам, экономической политике и местному самоуправлению.</w:t>
      </w:r>
    </w:p>
    <w:p w:rsidR="000A5B38" w:rsidRDefault="000A5B38">
      <w:pPr>
        <w:pStyle w:val="ConsPlusNormal"/>
        <w:ind w:firstLine="540"/>
        <w:jc w:val="both"/>
      </w:pPr>
      <w:r>
        <w:t>3. Настоящее решение вступает в силу после официального обнародования.</w:t>
      </w:r>
    </w:p>
    <w:p w:rsidR="000A5B38" w:rsidRDefault="000A5B38">
      <w:pPr>
        <w:pStyle w:val="ConsPlusNormal"/>
        <w:jc w:val="both"/>
      </w:pPr>
    </w:p>
    <w:p w:rsidR="000A5B38" w:rsidRDefault="000A5B38">
      <w:pPr>
        <w:pStyle w:val="ConsPlusNormal"/>
        <w:jc w:val="right"/>
      </w:pPr>
      <w:r>
        <w:t>Глава муниципального района</w:t>
      </w:r>
    </w:p>
    <w:p w:rsidR="000A5B38" w:rsidRDefault="000A5B38">
      <w:pPr>
        <w:pStyle w:val="ConsPlusNormal"/>
        <w:jc w:val="right"/>
      </w:pPr>
      <w:r>
        <w:t>Г.С.БАННИКОВ</w:t>
      </w: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right"/>
        <w:outlineLvl w:val="0"/>
      </w:pPr>
      <w:r>
        <w:t>УТВЕРЖДЕНО</w:t>
      </w:r>
    </w:p>
    <w:p w:rsidR="000A5B38" w:rsidRDefault="000A5B38">
      <w:pPr>
        <w:pStyle w:val="ConsPlusNormal"/>
        <w:jc w:val="right"/>
      </w:pPr>
      <w:r>
        <w:t>решением</w:t>
      </w:r>
    </w:p>
    <w:p w:rsidR="000A5B38" w:rsidRDefault="000A5B38">
      <w:pPr>
        <w:pStyle w:val="ConsPlusNormal"/>
        <w:jc w:val="right"/>
      </w:pPr>
      <w:r>
        <w:t>Земского Собрания</w:t>
      </w:r>
    </w:p>
    <w:p w:rsidR="000A5B38" w:rsidRDefault="000A5B38">
      <w:pPr>
        <w:pStyle w:val="ConsPlusNormal"/>
        <w:jc w:val="right"/>
      </w:pPr>
      <w:r>
        <w:t>Ординского муниципального района</w:t>
      </w:r>
    </w:p>
    <w:p w:rsidR="000A5B38" w:rsidRDefault="000A5B38">
      <w:pPr>
        <w:pStyle w:val="ConsPlusNormal"/>
        <w:jc w:val="right"/>
      </w:pPr>
      <w:r>
        <w:t>от 16.06.2011 N 311</w:t>
      </w:r>
    </w:p>
    <w:p w:rsidR="000A5B38" w:rsidRDefault="000A5B38">
      <w:pPr>
        <w:pStyle w:val="ConsPlusNormal"/>
        <w:jc w:val="both"/>
      </w:pPr>
    </w:p>
    <w:p w:rsidR="000A5B38" w:rsidRDefault="000A5B38">
      <w:pPr>
        <w:pStyle w:val="ConsPlusTitle"/>
        <w:jc w:val="center"/>
      </w:pPr>
      <w:bookmarkStart w:id="0" w:name="P41"/>
      <w:bookmarkEnd w:id="0"/>
      <w:r>
        <w:t>ПОЛОЖЕНИЕ</w:t>
      </w:r>
    </w:p>
    <w:p w:rsidR="000A5B38" w:rsidRDefault="000A5B38">
      <w:pPr>
        <w:pStyle w:val="ConsPlusTitle"/>
        <w:jc w:val="center"/>
      </w:pPr>
      <w:r>
        <w:t>"ОБ ОРГАНИЗАЦИИ ТРАНСПОРТНОГО ОБСЛУЖИВАНИЯ НАСЕЛЕНИЯ</w:t>
      </w:r>
    </w:p>
    <w:p w:rsidR="000A5B38" w:rsidRDefault="000A5B38">
      <w:pPr>
        <w:pStyle w:val="ConsPlusTitle"/>
        <w:jc w:val="center"/>
      </w:pPr>
      <w:r>
        <w:t>И РЕГУЛИРОВАНИЯ ТАРИФОВ НА ПЕРЕВОЗКИ ПАССАЖИРОВ И БАГАЖА</w:t>
      </w:r>
    </w:p>
    <w:p w:rsidR="000A5B38" w:rsidRDefault="000A5B38">
      <w:pPr>
        <w:pStyle w:val="ConsPlusTitle"/>
        <w:jc w:val="center"/>
      </w:pPr>
      <w:r>
        <w:t>НА МУНИЦИПАЛЬНЫХ МАРШРУТАХ РЕГУЛЯРНЫХ ПЕРЕВОЗОК</w:t>
      </w:r>
    </w:p>
    <w:p w:rsidR="000A5B38" w:rsidRDefault="000A5B38">
      <w:pPr>
        <w:pStyle w:val="ConsPlusTitle"/>
        <w:jc w:val="center"/>
      </w:pPr>
      <w:r>
        <w:t>В ОРДИНСКОМ МУНИЦИПАЛЬНОМ РАЙОНЕ"</w:t>
      </w:r>
    </w:p>
    <w:p w:rsidR="000A5B38" w:rsidRDefault="000A5B38">
      <w:pPr>
        <w:pStyle w:val="ConsPlusNormal"/>
        <w:jc w:val="center"/>
      </w:pPr>
    </w:p>
    <w:p w:rsidR="000A5B38" w:rsidRDefault="000A5B38">
      <w:pPr>
        <w:pStyle w:val="ConsPlusNormal"/>
        <w:jc w:val="center"/>
      </w:pPr>
      <w:r>
        <w:t>Список изменяющих документов</w:t>
      </w:r>
    </w:p>
    <w:p w:rsidR="000A5B38" w:rsidRDefault="000A5B38">
      <w:pPr>
        <w:pStyle w:val="ConsPlusNormal"/>
        <w:jc w:val="center"/>
      </w:pPr>
      <w:proofErr w:type="gramStart"/>
      <w:r>
        <w:t>(в ред. решений Земского Собрания Ординского муниципального района</w:t>
      </w:r>
      <w:proofErr w:type="gramEnd"/>
    </w:p>
    <w:p w:rsidR="000A5B38" w:rsidRDefault="000A5B38">
      <w:pPr>
        <w:pStyle w:val="ConsPlusNormal"/>
        <w:jc w:val="center"/>
      </w:pPr>
      <w:r>
        <w:t xml:space="preserve">от 30.11.2011 </w:t>
      </w:r>
      <w:hyperlink r:id="rId13" w:history="1">
        <w:r>
          <w:rPr>
            <w:color w:val="0000FF"/>
          </w:rPr>
          <w:t>N 368</w:t>
        </w:r>
      </w:hyperlink>
      <w:r>
        <w:t xml:space="preserve">, от 28.02.2014 </w:t>
      </w:r>
      <w:hyperlink r:id="rId14" w:history="1">
        <w:r>
          <w:rPr>
            <w:color w:val="0000FF"/>
          </w:rPr>
          <w:t>N 588</w:t>
        </w:r>
      </w:hyperlink>
      <w:r>
        <w:t xml:space="preserve">, от 06.07.2016 </w:t>
      </w:r>
      <w:hyperlink r:id="rId15" w:history="1">
        <w:r>
          <w:rPr>
            <w:color w:val="0000FF"/>
          </w:rPr>
          <w:t>N 179</w:t>
        </w:r>
      </w:hyperlink>
      <w:r>
        <w:t>)</w:t>
      </w:r>
    </w:p>
    <w:p w:rsidR="000A5B38" w:rsidRDefault="000A5B38">
      <w:pPr>
        <w:pStyle w:val="ConsPlusNormal"/>
        <w:jc w:val="both"/>
      </w:pPr>
    </w:p>
    <w:p w:rsidR="000A5B38" w:rsidRDefault="000A5B38">
      <w:pPr>
        <w:pStyle w:val="ConsPlusNormal"/>
        <w:jc w:val="center"/>
        <w:outlineLvl w:val="1"/>
      </w:pPr>
      <w:r>
        <w:t>I. Общие положения</w:t>
      </w:r>
    </w:p>
    <w:p w:rsidR="000A5B38" w:rsidRDefault="000A5B38">
      <w:pPr>
        <w:pStyle w:val="ConsPlusNormal"/>
        <w:jc w:val="both"/>
      </w:pPr>
    </w:p>
    <w:p w:rsidR="000A5B38" w:rsidRDefault="000A5B38">
      <w:pPr>
        <w:pStyle w:val="ConsPlusNormal"/>
        <w:ind w:firstLine="540"/>
        <w:jc w:val="both"/>
      </w:pPr>
      <w:r>
        <w:t xml:space="preserve">1.1. </w:t>
      </w:r>
      <w:proofErr w:type="gramStart"/>
      <w:r>
        <w:t>Положение "Об организации транспортного обслуживания населения и регулирования тарифов на перевозки пассажиров и багажа на муниципальных маршрутах регулярных перевозок в Ординском муниципальном районе" (далее - Положение) разработано в целях регулирования отношений, связанных с организацией транспортного обслуживания населения автомобильным транспортом на муниципальных маршрутах регулярных перевозок, регулирования тарифов на перевозки пассажиров и багажа на муниципальных маршрутах регулярных перевозок в Ординском муниципальном районе.</w:t>
      </w:r>
      <w:proofErr w:type="gramEnd"/>
    </w:p>
    <w:p w:rsidR="000A5B38" w:rsidRDefault="000A5B38">
      <w:pPr>
        <w:pStyle w:val="ConsPlusNormal"/>
        <w:jc w:val="both"/>
      </w:pPr>
      <w:r>
        <w:t xml:space="preserve">(в ред. </w:t>
      </w:r>
      <w:hyperlink r:id="rId16" w:history="1">
        <w:r>
          <w:rPr>
            <w:color w:val="0000FF"/>
          </w:rPr>
          <w:t>решения</w:t>
        </w:r>
      </w:hyperlink>
      <w:r>
        <w:t xml:space="preserve"> Земского Собрания Ординского муниципального района от 06.07.2016 N 179)</w:t>
      </w:r>
    </w:p>
    <w:p w:rsidR="000A5B38" w:rsidRDefault="000A5B38">
      <w:pPr>
        <w:pStyle w:val="ConsPlusNormal"/>
        <w:ind w:firstLine="540"/>
        <w:jc w:val="both"/>
      </w:pPr>
      <w:r>
        <w:t xml:space="preserve">Транспортное обслуживание населения осуществляется в соответствии с </w:t>
      </w:r>
      <w:hyperlink r:id="rId17" w:history="1">
        <w:r>
          <w:rPr>
            <w:color w:val="0000FF"/>
          </w:rPr>
          <w:t>Конституцией</w:t>
        </w:r>
      </w:hyperlink>
      <w:r>
        <w:t xml:space="preserve"> Российской Федерации, федеральными законами, иными нормативными актами Российской Федерации, Пермского края и нормативными правовыми актами органов местного самоуправления, принятыми в пределах их полномочий.</w:t>
      </w:r>
    </w:p>
    <w:p w:rsidR="000A5B38" w:rsidRDefault="000A5B38">
      <w:pPr>
        <w:pStyle w:val="ConsPlusNormal"/>
        <w:jc w:val="both"/>
      </w:pPr>
      <w:r>
        <w:t xml:space="preserve">(абзац введен </w:t>
      </w:r>
      <w:hyperlink r:id="rId18" w:history="1">
        <w:r>
          <w:rPr>
            <w:color w:val="0000FF"/>
          </w:rPr>
          <w:t>решением</w:t>
        </w:r>
      </w:hyperlink>
      <w:r>
        <w:t xml:space="preserve"> Земского Собрания Ординского муниципального района от 28.02.2014 N 588)</w:t>
      </w:r>
    </w:p>
    <w:p w:rsidR="000A5B38" w:rsidRDefault="000A5B38">
      <w:pPr>
        <w:pStyle w:val="ConsPlusNormal"/>
        <w:jc w:val="both"/>
      </w:pPr>
    </w:p>
    <w:p w:rsidR="000A5B38" w:rsidRDefault="000A5B38">
      <w:pPr>
        <w:pStyle w:val="ConsPlusNormal"/>
        <w:jc w:val="center"/>
        <w:outlineLvl w:val="1"/>
      </w:pPr>
      <w:r>
        <w:t>II. Основные понятия и основные принципы организации</w:t>
      </w:r>
    </w:p>
    <w:p w:rsidR="000A5B38" w:rsidRDefault="000A5B38">
      <w:pPr>
        <w:pStyle w:val="ConsPlusNormal"/>
        <w:jc w:val="center"/>
      </w:pPr>
      <w:r>
        <w:t>транспортного обслуживания населения</w:t>
      </w:r>
    </w:p>
    <w:p w:rsidR="000A5B38" w:rsidRDefault="000A5B38">
      <w:pPr>
        <w:pStyle w:val="ConsPlusNormal"/>
        <w:jc w:val="center"/>
      </w:pPr>
    </w:p>
    <w:p w:rsidR="000A5B38" w:rsidRDefault="000A5B38">
      <w:pPr>
        <w:pStyle w:val="ConsPlusNormal"/>
        <w:jc w:val="center"/>
      </w:pPr>
      <w:proofErr w:type="gramStart"/>
      <w:r>
        <w:t xml:space="preserve">(в ред. </w:t>
      </w:r>
      <w:hyperlink r:id="rId19" w:history="1">
        <w:r>
          <w:rPr>
            <w:color w:val="0000FF"/>
          </w:rPr>
          <w:t>решения</w:t>
        </w:r>
      </w:hyperlink>
      <w:r>
        <w:t xml:space="preserve"> Земского Собрания Ординского</w:t>
      </w:r>
      <w:proofErr w:type="gramEnd"/>
    </w:p>
    <w:p w:rsidR="000A5B38" w:rsidRDefault="000A5B38">
      <w:pPr>
        <w:pStyle w:val="ConsPlusNormal"/>
        <w:jc w:val="center"/>
      </w:pPr>
      <w:r>
        <w:t>муниципального района от 28.02.2014 N 588)</w:t>
      </w:r>
    </w:p>
    <w:p w:rsidR="000A5B38" w:rsidRDefault="000A5B38">
      <w:pPr>
        <w:pStyle w:val="ConsPlusNormal"/>
        <w:jc w:val="both"/>
      </w:pPr>
    </w:p>
    <w:p w:rsidR="000A5B38" w:rsidRDefault="000A5B38">
      <w:pPr>
        <w:pStyle w:val="ConsPlusNormal"/>
        <w:ind w:firstLine="540"/>
        <w:jc w:val="both"/>
      </w:pPr>
      <w:r>
        <w:t>2.1. Для целей настоящего Положения используются следующие основные понятия и термины:</w:t>
      </w:r>
    </w:p>
    <w:p w:rsidR="000A5B38" w:rsidRDefault="000A5B38">
      <w:pPr>
        <w:pStyle w:val="ConsPlusNormal"/>
        <w:ind w:firstLine="540"/>
        <w:jc w:val="both"/>
      </w:pPr>
      <w:r>
        <w:t>организация транспортного обслуживания - комплекс мероприятий нормативно-правового и организационного характера, проводимых в целях удовлетворения потребностей населения в перевозках пассажиров;</w:t>
      </w:r>
    </w:p>
    <w:p w:rsidR="000A5B38" w:rsidRDefault="000A5B38">
      <w:pPr>
        <w:pStyle w:val="ConsPlusNormal"/>
        <w:ind w:firstLine="540"/>
        <w:jc w:val="both"/>
      </w:pPr>
      <w:r>
        <w:t>организатор транспортного обслуживания - орган, осуществляющий деятельность по организации транспортного обслуживания населения в рамках своей компетенции, установленной нормативными правовыми актами, определяющими статус этого органа;</w:t>
      </w:r>
    </w:p>
    <w:p w:rsidR="000A5B38" w:rsidRDefault="000A5B38">
      <w:pPr>
        <w:pStyle w:val="ConsPlusNormal"/>
        <w:ind w:firstLine="540"/>
        <w:jc w:val="both"/>
      </w:pPr>
      <w:r>
        <w:t>перевозка пассажиров (перевозка) - доставка пассажиров и багажа из пункта отправления в пункт назначения с использованием транспортных средств на основании договора перевозки пассажира;</w:t>
      </w:r>
    </w:p>
    <w:p w:rsidR="000A5B38" w:rsidRDefault="000A5B38">
      <w:pPr>
        <w:pStyle w:val="ConsPlusNormal"/>
        <w:ind w:firstLine="540"/>
        <w:jc w:val="both"/>
      </w:pPr>
      <w:r>
        <w:t>муниципальный маршрут - маршрут в границах поселения либо двух и более поселений одного муниципального района.</w:t>
      </w:r>
    </w:p>
    <w:p w:rsidR="000A5B38" w:rsidRDefault="000A5B38">
      <w:pPr>
        <w:pStyle w:val="ConsPlusNormal"/>
        <w:ind w:firstLine="540"/>
        <w:jc w:val="both"/>
      </w:pPr>
      <w:proofErr w:type="gramStart"/>
      <w:r>
        <w:t xml:space="preserve">Понятия "маршрут", "перевозчик" применяются в настоящем решении в установленных Федеральным </w:t>
      </w:r>
      <w:hyperlink r:id="rId20" w:history="1">
        <w:r>
          <w:rPr>
            <w:color w:val="0000FF"/>
          </w:rPr>
          <w:t>законом</w:t>
        </w:r>
      </w:hyperlink>
      <w:r>
        <w:t xml:space="preserve"> от 8 ноября 2007 года N 259-ФЗ "Устав автомобильного транспорта и городского наземного электрического транспорта" значениях.</w:t>
      </w:r>
      <w:proofErr w:type="gramEnd"/>
    </w:p>
    <w:p w:rsidR="000A5B38" w:rsidRDefault="000A5B38">
      <w:pPr>
        <w:pStyle w:val="ConsPlusNormal"/>
        <w:ind w:firstLine="540"/>
        <w:jc w:val="both"/>
      </w:pPr>
      <w:proofErr w:type="gramStart"/>
      <w:r>
        <w:t xml:space="preserve">Понятия "муниципальный маршрут регулярных перевозок", "вид регулярных перевозок", "регулярные перевозки по регулируемым тарифам", "регулярные перевозки по нерегулируемым тарифам" применяются в настоящем решении в установленных Федеральным </w:t>
      </w:r>
      <w:hyperlink r:id="rId21" w:history="1">
        <w:r>
          <w:rPr>
            <w:color w:val="0000FF"/>
          </w:rPr>
          <w:t>законом</w:t>
        </w:r>
      </w:hyperlink>
      <w:r>
        <w:t xml:space="preserve"> от 13 июля 2015 года N 220-ФЗ "Об организации регулярных перевозок пассажиров и багажа автомобильным </w:t>
      </w:r>
      <w:r>
        <w:lastRenderedPageBreak/>
        <w:t>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r>
        <w:t xml:space="preserve">" </w:t>
      </w:r>
      <w:proofErr w:type="gramStart"/>
      <w:r>
        <w:t>значениях</w:t>
      </w:r>
      <w:proofErr w:type="gramEnd"/>
      <w:r>
        <w:t>.</w:t>
      </w:r>
    </w:p>
    <w:p w:rsidR="000A5B38" w:rsidRDefault="000A5B38">
      <w:pPr>
        <w:pStyle w:val="ConsPlusNormal"/>
        <w:jc w:val="both"/>
      </w:pPr>
      <w:r>
        <w:t xml:space="preserve">(п. 2.1 в ред. </w:t>
      </w:r>
      <w:hyperlink r:id="rId22" w:history="1">
        <w:r>
          <w:rPr>
            <w:color w:val="0000FF"/>
          </w:rPr>
          <w:t>решения</w:t>
        </w:r>
      </w:hyperlink>
      <w:r>
        <w:t xml:space="preserve"> Земского Собрания Ординского муниципального района от 06.07.2016 N 179)</w:t>
      </w:r>
    </w:p>
    <w:p w:rsidR="000A5B38" w:rsidRDefault="000A5B38">
      <w:pPr>
        <w:pStyle w:val="ConsPlusNormal"/>
        <w:ind w:firstLine="540"/>
        <w:jc w:val="both"/>
      </w:pPr>
      <w:r>
        <w:t>2.2. Основными принципами организации транспортного обслуживания населения Ординского муниципального района являются:</w:t>
      </w:r>
    </w:p>
    <w:p w:rsidR="000A5B38" w:rsidRDefault="000A5B38">
      <w:pPr>
        <w:pStyle w:val="ConsPlusNormal"/>
        <w:ind w:firstLine="540"/>
        <w:jc w:val="both"/>
      </w:pPr>
      <w:r>
        <w:t>обеспечение безопасности при выполнении перевозок пассажиров;</w:t>
      </w:r>
    </w:p>
    <w:p w:rsidR="000A5B38" w:rsidRDefault="000A5B38">
      <w:pPr>
        <w:pStyle w:val="ConsPlusNormal"/>
        <w:ind w:firstLine="540"/>
        <w:jc w:val="both"/>
      </w:pPr>
      <w:r>
        <w:t>доступность транспортных услуг для населения;</w:t>
      </w:r>
    </w:p>
    <w:p w:rsidR="000A5B38" w:rsidRDefault="000A5B38">
      <w:pPr>
        <w:pStyle w:val="ConsPlusNormal"/>
        <w:ind w:firstLine="540"/>
        <w:jc w:val="both"/>
      </w:pPr>
      <w:r>
        <w:t>качественное транспортное обслуживание населения;</w:t>
      </w:r>
    </w:p>
    <w:p w:rsidR="000A5B38" w:rsidRDefault="000A5B38">
      <w:pPr>
        <w:pStyle w:val="ConsPlusNormal"/>
        <w:ind w:firstLine="540"/>
        <w:jc w:val="both"/>
      </w:pPr>
      <w:r>
        <w:t>сочетание государственного регулирования и рыночных отношений в сфере транспортного обслуживания;</w:t>
      </w:r>
    </w:p>
    <w:p w:rsidR="000A5B38" w:rsidRDefault="000A5B38">
      <w:pPr>
        <w:pStyle w:val="ConsPlusNormal"/>
        <w:ind w:firstLine="540"/>
        <w:jc w:val="both"/>
      </w:pPr>
      <w:r>
        <w:t>равный доступ на рынок транспортных услуг перевозчиков независимо от организационно-правовых форм и форм собственности.</w:t>
      </w:r>
    </w:p>
    <w:p w:rsidR="000A5B38" w:rsidRDefault="000A5B38">
      <w:pPr>
        <w:pStyle w:val="ConsPlusNormal"/>
        <w:jc w:val="both"/>
      </w:pPr>
    </w:p>
    <w:p w:rsidR="000A5B38" w:rsidRDefault="000A5B38">
      <w:pPr>
        <w:pStyle w:val="ConsPlusNormal"/>
        <w:jc w:val="center"/>
        <w:outlineLvl w:val="1"/>
      </w:pPr>
      <w:r>
        <w:t>III. Полномочия органов местного самоуправления в сфере</w:t>
      </w:r>
    </w:p>
    <w:p w:rsidR="000A5B38" w:rsidRDefault="000A5B38">
      <w:pPr>
        <w:pStyle w:val="ConsPlusNormal"/>
        <w:jc w:val="center"/>
      </w:pPr>
      <w:r>
        <w:t>организации транспортного обслуживания населения</w:t>
      </w:r>
    </w:p>
    <w:p w:rsidR="000A5B38" w:rsidRDefault="000A5B38">
      <w:pPr>
        <w:pStyle w:val="ConsPlusNormal"/>
        <w:jc w:val="center"/>
      </w:pPr>
    </w:p>
    <w:p w:rsidR="000A5B38" w:rsidRDefault="000A5B38">
      <w:pPr>
        <w:pStyle w:val="ConsPlusNormal"/>
        <w:jc w:val="center"/>
      </w:pPr>
      <w:proofErr w:type="gramStart"/>
      <w:r>
        <w:t xml:space="preserve">(в ред. </w:t>
      </w:r>
      <w:hyperlink r:id="rId23" w:history="1">
        <w:r>
          <w:rPr>
            <w:color w:val="0000FF"/>
          </w:rPr>
          <w:t>решения</w:t>
        </w:r>
      </w:hyperlink>
      <w:r>
        <w:t xml:space="preserve"> Земского Собрания Ординского</w:t>
      </w:r>
      <w:proofErr w:type="gramEnd"/>
    </w:p>
    <w:p w:rsidR="000A5B38" w:rsidRDefault="000A5B38">
      <w:pPr>
        <w:pStyle w:val="ConsPlusNormal"/>
        <w:jc w:val="center"/>
      </w:pPr>
      <w:r>
        <w:t>муниципального района от 28.02.2014 N 588)</w:t>
      </w:r>
    </w:p>
    <w:p w:rsidR="000A5B38" w:rsidRDefault="000A5B38">
      <w:pPr>
        <w:pStyle w:val="ConsPlusNormal"/>
        <w:jc w:val="both"/>
      </w:pPr>
    </w:p>
    <w:p w:rsidR="000A5B38" w:rsidRDefault="000A5B38">
      <w:pPr>
        <w:pStyle w:val="ConsPlusNormal"/>
        <w:ind w:firstLine="540"/>
        <w:jc w:val="both"/>
      </w:pPr>
      <w:r>
        <w:t xml:space="preserve">3.1. Земское Собрание Ординского муниципального района принимает нормативные правовые акты в сфере организации транспортного обслуживания населения, осуществляет </w:t>
      </w:r>
      <w:proofErr w:type="gramStart"/>
      <w:r>
        <w:t>контроль за</w:t>
      </w:r>
      <w:proofErr w:type="gramEnd"/>
      <w:r>
        <w:t xml:space="preserve"> их соблюдением и исполнением, осуществляет иные полномочия в соответствии с законодательством Российской Федерации, Пермского края, Ординского муниципального района.</w:t>
      </w:r>
    </w:p>
    <w:p w:rsidR="000A5B38" w:rsidRDefault="000A5B38">
      <w:pPr>
        <w:pStyle w:val="ConsPlusNormal"/>
        <w:ind w:firstLine="540"/>
        <w:jc w:val="both"/>
      </w:pPr>
      <w:r>
        <w:t>3.2. Администрация Ординского муниципального района:</w:t>
      </w:r>
    </w:p>
    <w:p w:rsidR="000A5B38" w:rsidRDefault="000A5B38">
      <w:pPr>
        <w:pStyle w:val="ConsPlusNormal"/>
        <w:ind w:firstLine="540"/>
        <w:jc w:val="both"/>
      </w:pPr>
      <w:r>
        <w:t>формирует политику в сфере транспортного обслуживания населения Ординского муниципального района;</w:t>
      </w:r>
    </w:p>
    <w:p w:rsidR="000A5B38" w:rsidRDefault="000A5B38">
      <w:pPr>
        <w:pStyle w:val="ConsPlusNormal"/>
        <w:ind w:firstLine="540"/>
        <w:jc w:val="both"/>
      </w:pPr>
      <w:r>
        <w:t>принимает нормативные правовые акты в сфере регулирования отношений, связанных с организацией перевозок пассажиров на территории Ординского муниципального района;</w:t>
      </w:r>
    </w:p>
    <w:p w:rsidR="000A5B38" w:rsidRDefault="000A5B38">
      <w:pPr>
        <w:pStyle w:val="ConsPlusNormal"/>
        <w:ind w:firstLine="540"/>
        <w:jc w:val="both"/>
      </w:pPr>
      <w:r>
        <w:t>утверждает программы развития пассажирского транспорта и обеспечения безопасности перевозок пассажиров;</w:t>
      </w:r>
    </w:p>
    <w:p w:rsidR="000A5B38" w:rsidRDefault="000A5B38">
      <w:pPr>
        <w:pStyle w:val="ConsPlusNormal"/>
        <w:ind w:firstLine="540"/>
        <w:jc w:val="both"/>
      </w:pPr>
      <w:r>
        <w:t>определяет направления, способы развития и совершенствования транспортного обслуживания населения;</w:t>
      </w:r>
    </w:p>
    <w:p w:rsidR="000A5B38" w:rsidRDefault="000A5B38">
      <w:pPr>
        <w:pStyle w:val="ConsPlusNormal"/>
        <w:ind w:firstLine="540"/>
        <w:jc w:val="both"/>
      </w:pPr>
      <w:r>
        <w:t>определяет порядок организации транспортного обслуживания на территории Ординского муниципального района;</w:t>
      </w:r>
    </w:p>
    <w:p w:rsidR="000A5B38" w:rsidRDefault="000A5B38">
      <w:pPr>
        <w:pStyle w:val="ConsPlusNormal"/>
        <w:ind w:firstLine="540"/>
        <w:jc w:val="both"/>
      </w:pPr>
      <w:r>
        <w:t>определяет уполномоченный орган на организацию транспортного обслуживания населения на территории Ординского муниципального района;</w:t>
      </w:r>
    </w:p>
    <w:p w:rsidR="000A5B38" w:rsidRDefault="000A5B38">
      <w:pPr>
        <w:pStyle w:val="ConsPlusNormal"/>
        <w:ind w:firstLine="540"/>
        <w:jc w:val="both"/>
      </w:pPr>
      <w:r>
        <w:t>утверждает уровень минимальной транспортной доступности населения, определяемый в зависимости от вида транспорта и населенности территории;</w:t>
      </w:r>
    </w:p>
    <w:p w:rsidR="000A5B38" w:rsidRDefault="000A5B38">
      <w:pPr>
        <w:pStyle w:val="ConsPlusNormal"/>
        <w:ind w:firstLine="540"/>
        <w:jc w:val="both"/>
      </w:pPr>
      <w:r>
        <w:t>устанавливает порядок подготовки документа планирования регулярных перевозок автомобильным транспортом по муниципальным маршрутам регулярных перевозок (далее - документ планирования регулярных перевозок);</w:t>
      </w:r>
    </w:p>
    <w:p w:rsidR="000A5B38" w:rsidRDefault="000A5B38">
      <w:pPr>
        <w:pStyle w:val="ConsPlusNormal"/>
        <w:jc w:val="both"/>
      </w:pPr>
      <w:r>
        <w:t xml:space="preserve">(абзац введен </w:t>
      </w:r>
      <w:hyperlink r:id="rId24" w:history="1">
        <w:r>
          <w:rPr>
            <w:color w:val="0000FF"/>
          </w:rPr>
          <w:t>решением</w:t>
        </w:r>
      </w:hyperlink>
      <w:r>
        <w:t xml:space="preserve"> Земского Собрания Ординского муниципального района от 06.07.2016 N 179)</w:t>
      </w:r>
    </w:p>
    <w:p w:rsidR="000A5B38" w:rsidRDefault="000A5B38">
      <w:pPr>
        <w:pStyle w:val="ConsPlusNormal"/>
        <w:ind w:firstLine="540"/>
        <w:jc w:val="both"/>
      </w:pPr>
      <w:r>
        <w:t>утверждает документ планирования регулярных перевозок;</w:t>
      </w:r>
    </w:p>
    <w:p w:rsidR="000A5B38" w:rsidRDefault="000A5B38">
      <w:pPr>
        <w:pStyle w:val="ConsPlusNormal"/>
        <w:jc w:val="both"/>
      </w:pPr>
      <w:r>
        <w:t xml:space="preserve">(абзац введен </w:t>
      </w:r>
      <w:hyperlink r:id="rId25" w:history="1">
        <w:r>
          <w:rPr>
            <w:color w:val="0000FF"/>
          </w:rPr>
          <w:t>решением</w:t>
        </w:r>
      </w:hyperlink>
      <w:r>
        <w:t xml:space="preserve"> Земского Собрания Ординского муниципального района от 06.07.2016 N 179)</w:t>
      </w:r>
    </w:p>
    <w:p w:rsidR="000A5B38" w:rsidRDefault="000A5B38">
      <w:pPr>
        <w:pStyle w:val="ConsPlusNormal"/>
        <w:ind w:firstLine="540"/>
        <w:jc w:val="both"/>
      </w:pPr>
      <w:r>
        <w:t>осуществляет ведение реестра муниципальных маршрутов регулярных перевозок автомобильным транспортом;</w:t>
      </w:r>
    </w:p>
    <w:p w:rsidR="000A5B38" w:rsidRDefault="000A5B38">
      <w:pPr>
        <w:pStyle w:val="ConsPlusNormal"/>
        <w:jc w:val="both"/>
      </w:pPr>
      <w:r>
        <w:t xml:space="preserve">(абзац введен </w:t>
      </w:r>
      <w:hyperlink r:id="rId26" w:history="1">
        <w:r>
          <w:rPr>
            <w:color w:val="0000FF"/>
          </w:rPr>
          <w:t>решением</w:t>
        </w:r>
      </w:hyperlink>
      <w:r>
        <w:t xml:space="preserve"> Земского Собрания Ординского муниципального района от 06.07.2016 N 179)</w:t>
      </w:r>
    </w:p>
    <w:p w:rsidR="000A5B38" w:rsidRDefault="000A5B38">
      <w:pPr>
        <w:pStyle w:val="ConsPlusNormal"/>
        <w:ind w:firstLine="540"/>
        <w:jc w:val="both"/>
      </w:pPr>
      <w:r>
        <w:t>осуществляет ведение реестра остановочных пунктов по муниципальным маршрутам регулярных перевозок;</w:t>
      </w:r>
    </w:p>
    <w:p w:rsidR="000A5B38" w:rsidRDefault="000A5B38">
      <w:pPr>
        <w:pStyle w:val="ConsPlusNormal"/>
        <w:jc w:val="both"/>
      </w:pPr>
      <w:r>
        <w:t xml:space="preserve">(абзац введен </w:t>
      </w:r>
      <w:hyperlink r:id="rId27" w:history="1">
        <w:r>
          <w:rPr>
            <w:color w:val="0000FF"/>
          </w:rPr>
          <w:t>решением</w:t>
        </w:r>
      </w:hyperlink>
      <w:r>
        <w:t xml:space="preserve"> Земского Собрания Ординского муниципального района от 06.07.2016 N </w:t>
      </w:r>
      <w:r>
        <w:lastRenderedPageBreak/>
        <w:t>179)</w:t>
      </w:r>
    </w:p>
    <w:p w:rsidR="000A5B38" w:rsidRDefault="000A5B38">
      <w:pPr>
        <w:pStyle w:val="ConsPlusNormal"/>
        <w:ind w:firstLine="540"/>
        <w:jc w:val="both"/>
      </w:pPr>
      <w:r>
        <w:t>устанавливает требования к осуществлению регулярных перевозок по нерегулируемым тарифам;</w:t>
      </w:r>
    </w:p>
    <w:p w:rsidR="000A5B38" w:rsidRDefault="000A5B38">
      <w:pPr>
        <w:pStyle w:val="ConsPlusNormal"/>
        <w:jc w:val="both"/>
      </w:pPr>
      <w:r>
        <w:t xml:space="preserve">(абзац введен </w:t>
      </w:r>
      <w:hyperlink r:id="rId28" w:history="1">
        <w:r>
          <w:rPr>
            <w:color w:val="0000FF"/>
          </w:rPr>
          <w:t>решением</w:t>
        </w:r>
      </w:hyperlink>
      <w:r>
        <w:t xml:space="preserve"> Земского Собрания Ординского муниципального района от 06.07.2016 N 179)</w:t>
      </w:r>
    </w:p>
    <w:p w:rsidR="000A5B38" w:rsidRDefault="000A5B38">
      <w:pPr>
        <w:pStyle w:val="ConsPlusNormal"/>
        <w:ind w:firstLine="540"/>
        <w:jc w:val="both"/>
      </w:pPr>
      <w:r>
        <w:t>устанавливает порядок установления, изменения, отмены муниципальных маршрутов регулярных перевозок автомобильным транспортом;</w:t>
      </w:r>
    </w:p>
    <w:p w:rsidR="000A5B38" w:rsidRDefault="000A5B38">
      <w:pPr>
        <w:pStyle w:val="ConsPlusNormal"/>
        <w:jc w:val="both"/>
      </w:pPr>
      <w:r>
        <w:t xml:space="preserve">(абзац введен </w:t>
      </w:r>
      <w:hyperlink r:id="rId29" w:history="1">
        <w:r>
          <w:rPr>
            <w:color w:val="0000FF"/>
          </w:rPr>
          <w:t>решением</w:t>
        </w:r>
      </w:hyperlink>
      <w:r>
        <w:t xml:space="preserve"> Земского Собрания Ординского муниципального района от 06.07.2016 N 179)</w:t>
      </w:r>
    </w:p>
    <w:p w:rsidR="000A5B38" w:rsidRDefault="000A5B38">
      <w:pPr>
        <w:pStyle w:val="ConsPlusNormal"/>
        <w:ind w:firstLine="540"/>
        <w:jc w:val="both"/>
      </w:pPr>
      <w:r>
        <w:t>устанавливает шкалу для оценки критериев при оценке и сопоставлении заявок на участие в открытом конкурсе на право получения свидетельства об осуществлении перевозок автомобильным транспортом по муниципальному маршруту регулярных перевозок;</w:t>
      </w:r>
    </w:p>
    <w:p w:rsidR="000A5B38" w:rsidRDefault="000A5B38">
      <w:pPr>
        <w:pStyle w:val="ConsPlusNormal"/>
        <w:jc w:val="both"/>
      </w:pPr>
      <w:r>
        <w:t xml:space="preserve">(абзац введен </w:t>
      </w:r>
      <w:hyperlink r:id="rId30" w:history="1">
        <w:r>
          <w:rPr>
            <w:color w:val="0000FF"/>
          </w:rPr>
          <w:t>решением</w:t>
        </w:r>
      </w:hyperlink>
      <w:r>
        <w:t xml:space="preserve"> Земского Собрания Ординского муниципального района от 06.07.2016 N 179)</w:t>
      </w:r>
    </w:p>
    <w:p w:rsidR="000A5B38" w:rsidRDefault="000A5B38">
      <w:pPr>
        <w:pStyle w:val="ConsPlusNormal"/>
        <w:ind w:firstLine="540"/>
        <w:jc w:val="both"/>
      </w:pPr>
      <w:r>
        <w:t>регулирует другие вопросы в сфере транспорта, отнесенные законодательством Российской Федерации и Пермского края к его полномочиям.</w:t>
      </w:r>
    </w:p>
    <w:p w:rsidR="000A5B38" w:rsidRDefault="000A5B38">
      <w:pPr>
        <w:pStyle w:val="ConsPlusNormal"/>
        <w:jc w:val="both"/>
      </w:pPr>
    </w:p>
    <w:p w:rsidR="000A5B38" w:rsidRDefault="000A5B38">
      <w:pPr>
        <w:pStyle w:val="ConsPlusNormal"/>
        <w:jc w:val="center"/>
        <w:outlineLvl w:val="1"/>
      </w:pPr>
      <w:r>
        <w:t>IV. Регулирование тарифов на перевозки пассажиров</w:t>
      </w:r>
    </w:p>
    <w:p w:rsidR="000A5B38" w:rsidRDefault="000A5B38">
      <w:pPr>
        <w:pStyle w:val="ConsPlusNormal"/>
        <w:jc w:val="center"/>
      </w:pPr>
      <w:proofErr w:type="gramStart"/>
      <w:r>
        <w:t xml:space="preserve">(в ред. </w:t>
      </w:r>
      <w:hyperlink r:id="rId31" w:history="1">
        <w:r>
          <w:rPr>
            <w:color w:val="0000FF"/>
          </w:rPr>
          <w:t>решения</w:t>
        </w:r>
      </w:hyperlink>
      <w:r>
        <w:t xml:space="preserve"> Земского Собрания Ординского</w:t>
      </w:r>
      <w:proofErr w:type="gramEnd"/>
    </w:p>
    <w:p w:rsidR="000A5B38" w:rsidRDefault="000A5B38">
      <w:pPr>
        <w:pStyle w:val="ConsPlusNormal"/>
        <w:jc w:val="center"/>
      </w:pPr>
      <w:r>
        <w:t>муниципального района от 28.02.2014 N 588)</w:t>
      </w:r>
    </w:p>
    <w:p w:rsidR="000A5B38" w:rsidRDefault="000A5B38">
      <w:pPr>
        <w:pStyle w:val="ConsPlusNormal"/>
        <w:jc w:val="both"/>
      </w:pPr>
    </w:p>
    <w:p w:rsidR="000A5B38" w:rsidRDefault="000A5B38">
      <w:pPr>
        <w:pStyle w:val="ConsPlusNormal"/>
        <w:ind w:firstLine="540"/>
        <w:jc w:val="both"/>
      </w:pPr>
      <w:r>
        <w:t xml:space="preserve">4.1. Регулирование тарифов на перевозки пассажиров осуществляется в соответствии с законодательством Российской Федерации, законами, иными нормативными правовыми актами Пермского края и </w:t>
      </w:r>
      <w:hyperlink w:anchor="P164" w:history="1">
        <w:r>
          <w:rPr>
            <w:color w:val="0000FF"/>
          </w:rPr>
          <w:t>методикой</w:t>
        </w:r>
      </w:hyperlink>
      <w:r>
        <w:t xml:space="preserve"> формирования тарифов на услуги по перевозке пассажиров и багажа на муниципальных маршрутах регулярных перевозок в Ординском муниципальном районе (прилагается).</w:t>
      </w:r>
    </w:p>
    <w:p w:rsidR="000A5B38" w:rsidRDefault="000A5B38">
      <w:pPr>
        <w:pStyle w:val="ConsPlusNormal"/>
        <w:jc w:val="both"/>
      </w:pPr>
      <w:r>
        <w:t xml:space="preserve">(в ред. решений Земского Собрания Ординского муниципального района от 28.02.2014 </w:t>
      </w:r>
      <w:hyperlink r:id="rId32" w:history="1">
        <w:r>
          <w:rPr>
            <w:color w:val="0000FF"/>
          </w:rPr>
          <w:t>N 588</w:t>
        </w:r>
      </w:hyperlink>
      <w:r>
        <w:t xml:space="preserve">, от 06.07.2016 </w:t>
      </w:r>
      <w:hyperlink r:id="rId33" w:history="1">
        <w:r>
          <w:rPr>
            <w:color w:val="0000FF"/>
          </w:rPr>
          <w:t>N 179</w:t>
        </w:r>
      </w:hyperlink>
      <w:r>
        <w:t>)</w:t>
      </w:r>
    </w:p>
    <w:p w:rsidR="000A5B38" w:rsidRDefault="000A5B38">
      <w:pPr>
        <w:pStyle w:val="ConsPlusNormal"/>
        <w:jc w:val="both"/>
      </w:pPr>
    </w:p>
    <w:p w:rsidR="000A5B38" w:rsidRDefault="000A5B38">
      <w:pPr>
        <w:pStyle w:val="ConsPlusNormal"/>
        <w:jc w:val="center"/>
        <w:outlineLvl w:val="1"/>
      </w:pPr>
      <w:r>
        <w:t>V. Организация регулярных перевозок пассажиров</w:t>
      </w:r>
    </w:p>
    <w:p w:rsidR="000A5B38" w:rsidRDefault="000A5B38">
      <w:pPr>
        <w:pStyle w:val="ConsPlusNormal"/>
        <w:jc w:val="center"/>
      </w:pPr>
      <w:r>
        <w:t>на муниципальных маршрутах</w:t>
      </w:r>
    </w:p>
    <w:p w:rsidR="000A5B38" w:rsidRDefault="000A5B38">
      <w:pPr>
        <w:pStyle w:val="ConsPlusNormal"/>
        <w:jc w:val="center"/>
      </w:pPr>
    </w:p>
    <w:p w:rsidR="000A5B38" w:rsidRDefault="000A5B38">
      <w:pPr>
        <w:pStyle w:val="ConsPlusNormal"/>
        <w:jc w:val="center"/>
      </w:pPr>
      <w:proofErr w:type="gramStart"/>
      <w:r>
        <w:t xml:space="preserve">(в ред. </w:t>
      </w:r>
      <w:hyperlink r:id="rId34" w:history="1">
        <w:r>
          <w:rPr>
            <w:color w:val="0000FF"/>
          </w:rPr>
          <w:t>решения</w:t>
        </w:r>
      </w:hyperlink>
      <w:r>
        <w:t xml:space="preserve"> Земского Собрания Ординского</w:t>
      </w:r>
      <w:proofErr w:type="gramEnd"/>
    </w:p>
    <w:p w:rsidR="000A5B38" w:rsidRDefault="000A5B38">
      <w:pPr>
        <w:pStyle w:val="ConsPlusNormal"/>
        <w:jc w:val="center"/>
      </w:pPr>
      <w:r>
        <w:t>муниципального района от 06.07.2016 N 179)</w:t>
      </w:r>
    </w:p>
    <w:p w:rsidR="000A5B38" w:rsidRDefault="000A5B38">
      <w:pPr>
        <w:pStyle w:val="ConsPlusNormal"/>
        <w:jc w:val="both"/>
      </w:pPr>
    </w:p>
    <w:p w:rsidR="000A5B38" w:rsidRDefault="000A5B38">
      <w:pPr>
        <w:pStyle w:val="ConsPlusNormal"/>
        <w:ind w:firstLine="540"/>
        <w:jc w:val="both"/>
      </w:pPr>
      <w:r>
        <w:t>5.1. Установление и изменение вида регулярных перевозок автомобильным транспортом на муниципальных маршрутах регулярных перевозок.</w:t>
      </w:r>
    </w:p>
    <w:p w:rsidR="000A5B38" w:rsidRDefault="000A5B38">
      <w:pPr>
        <w:pStyle w:val="ConsPlusNormal"/>
        <w:ind w:firstLine="540"/>
        <w:jc w:val="both"/>
      </w:pPr>
      <w:r>
        <w:t>5.2. Регулярные перевозки пассажиров и багажа автомобильным транспортом (далее - регулярные перевозки) на муниципальных маршрутах регулярных перевозок подразделяются на регулярные перевозки по регулируемым тарифам и на регулярные перевозки по нерегулируемым тарифам.</w:t>
      </w:r>
    </w:p>
    <w:p w:rsidR="000A5B38" w:rsidRDefault="000A5B38">
      <w:pPr>
        <w:pStyle w:val="ConsPlusNormal"/>
        <w:ind w:firstLine="540"/>
        <w:jc w:val="both"/>
      </w:pPr>
      <w:r>
        <w:t>5.3. При установлении муниципального маршрута регулярных перевозок уполномоченный орган администрации Ординского муниципального района устанавливает вид регулярных перевозок в соответствии с документом планирования регулярных перевозок.</w:t>
      </w:r>
    </w:p>
    <w:p w:rsidR="000A5B38" w:rsidRDefault="000A5B38">
      <w:pPr>
        <w:pStyle w:val="ConsPlusNormal"/>
        <w:ind w:firstLine="540"/>
        <w:jc w:val="both"/>
      </w:pPr>
      <w:r>
        <w:t>5.4. Изменение вида регулярных перевозок на муниципальных маршрутах регулярных перевозок допускается при условии, если данное решение предусмотрено документом планирования регулярных перевозок.</w:t>
      </w:r>
    </w:p>
    <w:p w:rsidR="000A5B38" w:rsidRDefault="000A5B38">
      <w:pPr>
        <w:pStyle w:val="ConsPlusNormal"/>
        <w:ind w:firstLine="540"/>
        <w:jc w:val="both"/>
      </w:pPr>
      <w:r>
        <w:t>5.5. После утверждения изменения вида регулярных перевозок в документе планирования регулярных перевозок уполномоченный орган администрации Ординского муниципального района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0A5B38" w:rsidRDefault="000A5B38">
      <w:pPr>
        <w:pStyle w:val="ConsPlusNormal"/>
        <w:ind w:firstLine="540"/>
        <w:jc w:val="both"/>
      </w:pPr>
      <w:r>
        <w:t xml:space="preserve">5.6. Остановочные пункты по муниципальным маршрутам регулярных перевозок </w:t>
      </w:r>
      <w:r>
        <w:lastRenderedPageBreak/>
        <w:t>автомобильным транспортом.</w:t>
      </w:r>
    </w:p>
    <w:p w:rsidR="000A5B38" w:rsidRDefault="000A5B38">
      <w:pPr>
        <w:pStyle w:val="ConsPlusNormal"/>
        <w:ind w:firstLine="540"/>
        <w:jc w:val="both"/>
      </w:pPr>
      <w:r>
        <w:t>Начальные и конечные остановочные пункты по муниципальному маршруту регулярных перевозок должны быть расположены на территориях автостанций, кассовых пунктов. Использование иных остановочных пунктов в качестве начальных и конечных остановочных пунктов допускается в случаях, если:</w:t>
      </w:r>
    </w:p>
    <w:p w:rsidR="000A5B38" w:rsidRDefault="000A5B38">
      <w:pPr>
        <w:pStyle w:val="ConsPlusNormal"/>
        <w:ind w:firstLine="540"/>
        <w:jc w:val="both"/>
      </w:pPr>
      <w:r>
        <w:t>а) остановочный пункт располагается вне границ населенного пункта;</w:t>
      </w:r>
    </w:p>
    <w:p w:rsidR="000A5B38" w:rsidRDefault="000A5B38">
      <w:pPr>
        <w:pStyle w:val="ConsPlusNormal"/>
        <w:ind w:firstLine="540"/>
        <w:jc w:val="both"/>
      </w:pPr>
      <w:r>
        <w:t>б) в населенном пункте, в границах которого расположен иной остановочный пункт, отсутствуют автостанция, кассовый пункт.</w:t>
      </w:r>
    </w:p>
    <w:p w:rsidR="000A5B38" w:rsidRDefault="000A5B38">
      <w:pPr>
        <w:pStyle w:val="ConsPlusNormal"/>
        <w:ind w:firstLine="540"/>
        <w:jc w:val="both"/>
      </w:pPr>
      <w:r>
        <w:t>5.7. В случае если в населенном пункте, через который проходит муниципальный маршрут регулярных перевозок, есть автостанция, кассовый пункт, то остановочный пункт, находящийся на территории такой автостанции, кассового пункта включается в соответствующий муниципальный маршрут регулярных перевозок. В муниципальный маршрут регулярных перевозок включается минимум один остановочный пункт, расположенный на территории автостанции, кассового пункта в границах одного населенного пункта.</w:t>
      </w:r>
    </w:p>
    <w:p w:rsidR="000A5B38" w:rsidRDefault="000A5B38">
      <w:pPr>
        <w:pStyle w:val="ConsPlusNormal"/>
        <w:ind w:firstLine="540"/>
        <w:jc w:val="both"/>
      </w:pPr>
      <w:proofErr w:type="gramStart"/>
      <w:r>
        <w:t>Невключение в муниципальный маршрут регулярных перевозок остановочного пункта, расположенного на территории автостанции, кассового пункта, допускается, если подъезд к автостанции, кассовому пункту, находящимся на территории населенного пункта, в границах которого расположен иной остановочный пункт, осуществляется по улицам и (или) автомобильным дорогам, интенсивность движения по которым превышает нормативное значение, либо пропускная способность остановочного пункта, расположенного на территории такой автостанции или такого кассового</w:t>
      </w:r>
      <w:proofErr w:type="gramEnd"/>
      <w:r>
        <w:t xml:space="preserve"> пункта, </w:t>
      </w:r>
      <w:proofErr w:type="gramStart"/>
      <w:r>
        <w:t>недостаточна</w:t>
      </w:r>
      <w:proofErr w:type="gramEnd"/>
      <w:r>
        <w:t xml:space="preserve"> для установления данного маршрута.</w:t>
      </w:r>
    </w:p>
    <w:p w:rsidR="000A5B38" w:rsidRDefault="000A5B38">
      <w:pPr>
        <w:pStyle w:val="ConsPlusNormal"/>
        <w:ind w:firstLine="540"/>
        <w:jc w:val="both"/>
      </w:pPr>
      <w:r>
        <w:t>5.8. Пропускная способность остановочных пунктов определяется в соответствии с требованиями федерального законодательства к остановочным пунктам по межрегиональным маршрутам регулярных перевозок.</w:t>
      </w:r>
    </w:p>
    <w:p w:rsidR="000A5B38" w:rsidRDefault="000A5B38">
      <w:pPr>
        <w:pStyle w:val="ConsPlusNormal"/>
        <w:ind w:firstLine="540"/>
        <w:jc w:val="both"/>
      </w:pPr>
      <w:r>
        <w:t>5.9. Остановочный пункт по муниципальному маршруту регулярных перевозок, в том числе расположенный на территории автостанции, кассового пункта, должен быть зарегистрирован в реестре остановочных пунктов по муниципальным маршрутам регулярных перевозок.</w:t>
      </w:r>
    </w:p>
    <w:p w:rsidR="000A5B38" w:rsidRDefault="000A5B38">
      <w:pPr>
        <w:pStyle w:val="ConsPlusNormal"/>
        <w:jc w:val="both"/>
      </w:pPr>
    </w:p>
    <w:p w:rsidR="000A5B38" w:rsidRDefault="000A5B38">
      <w:pPr>
        <w:pStyle w:val="ConsPlusNormal"/>
        <w:jc w:val="center"/>
        <w:outlineLvl w:val="1"/>
      </w:pPr>
      <w:r>
        <w:t>VI. Основные условия, характеризующие организацию</w:t>
      </w:r>
    </w:p>
    <w:p w:rsidR="000A5B38" w:rsidRDefault="000A5B38">
      <w:pPr>
        <w:pStyle w:val="ConsPlusNormal"/>
        <w:jc w:val="center"/>
      </w:pPr>
      <w:r>
        <w:t>транспортного обслуживания населения</w:t>
      </w:r>
    </w:p>
    <w:p w:rsidR="000A5B38" w:rsidRDefault="000A5B38">
      <w:pPr>
        <w:pStyle w:val="ConsPlusNormal"/>
        <w:jc w:val="center"/>
      </w:pPr>
      <w:r>
        <w:t>по муниципальному заказу</w:t>
      </w:r>
    </w:p>
    <w:p w:rsidR="000A5B38" w:rsidRDefault="000A5B38">
      <w:pPr>
        <w:pStyle w:val="ConsPlusNormal"/>
        <w:jc w:val="both"/>
      </w:pPr>
    </w:p>
    <w:p w:rsidR="000A5B38" w:rsidRDefault="000A5B38">
      <w:pPr>
        <w:pStyle w:val="ConsPlusNormal"/>
        <w:ind w:firstLine="540"/>
        <w:jc w:val="both"/>
      </w:pPr>
      <w:r>
        <w:t xml:space="preserve">Утратил силу. - </w:t>
      </w:r>
      <w:hyperlink r:id="rId35" w:history="1">
        <w:r>
          <w:rPr>
            <w:color w:val="0000FF"/>
          </w:rPr>
          <w:t>Решение</w:t>
        </w:r>
      </w:hyperlink>
      <w:r>
        <w:t xml:space="preserve"> Земского Собрания Ординского муниципального района от 28.02.2014 N 588.</w:t>
      </w:r>
    </w:p>
    <w:p w:rsidR="000A5B38" w:rsidRDefault="000A5B38">
      <w:pPr>
        <w:pStyle w:val="ConsPlusNormal"/>
        <w:jc w:val="both"/>
      </w:pPr>
    </w:p>
    <w:p w:rsidR="000A5B38" w:rsidRDefault="000A5B38">
      <w:pPr>
        <w:pStyle w:val="ConsPlusNormal"/>
        <w:jc w:val="center"/>
        <w:outlineLvl w:val="1"/>
      </w:pPr>
      <w:r>
        <w:t>VII. Финансовое обеспечение перевозок пассажиров</w:t>
      </w:r>
    </w:p>
    <w:p w:rsidR="000A5B38" w:rsidRDefault="000A5B38">
      <w:pPr>
        <w:pStyle w:val="ConsPlusNormal"/>
        <w:jc w:val="center"/>
      </w:pPr>
    </w:p>
    <w:p w:rsidR="000A5B38" w:rsidRDefault="000A5B38">
      <w:pPr>
        <w:pStyle w:val="ConsPlusNormal"/>
        <w:jc w:val="center"/>
      </w:pPr>
      <w:proofErr w:type="gramStart"/>
      <w:r>
        <w:t xml:space="preserve">(в ред. </w:t>
      </w:r>
      <w:hyperlink r:id="rId36" w:history="1">
        <w:r>
          <w:rPr>
            <w:color w:val="0000FF"/>
          </w:rPr>
          <w:t>решения</w:t>
        </w:r>
      </w:hyperlink>
      <w:r>
        <w:t xml:space="preserve"> Земского Собрания Ординского</w:t>
      </w:r>
      <w:proofErr w:type="gramEnd"/>
    </w:p>
    <w:p w:rsidR="000A5B38" w:rsidRDefault="000A5B38">
      <w:pPr>
        <w:pStyle w:val="ConsPlusNormal"/>
        <w:jc w:val="center"/>
      </w:pPr>
      <w:r>
        <w:t>муниципального района от 28.02.2014 N 588)</w:t>
      </w:r>
    </w:p>
    <w:p w:rsidR="000A5B38" w:rsidRDefault="000A5B38">
      <w:pPr>
        <w:pStyle w:val="ConsPlusNormal"/>
        <w:jc w:val="both"/>
      </w:pPr>
    </w:p>
    <w:p w:rsidR="000A5B38" w:rsidRDefault="000A5B38">
      <w:pPr>
        <w:pStyle w:val="ConsPlusNormal"/>
        <w:ind w:firstLine="540"/>
        <w:jc w:val="both"/>
      </w:pPr>
      <w:r>
        <w:t>7.1. Финансовое обеспечение перевозок пассажиров включает установление соответствующих расходных обязательств Ординского муниципального района.</w:t>
      </w:r>
    </w:p>
    <w:p w:rsidR="000A5B38" w:rsidRDefault="000A5B38">
      <w:pPr>
        <w:pStyle w:val="ConsPlusNormal"/>
        <w:ind w:firstLine="540"/>
        <w:jc w:val="both"/>
      </w:pPr>
      <w:r>
        <w:t xml:space="preserve">7.2. </w:t>
      </w:r>
      <w:proofErr w:type="gramStart"/>
      <w:r>
        <w:t>Расходные обязательства соответствующих бюджетов по финансовому обеспечению перевозок пассажиров возникают в случае принятия нормативных правовых актов, регулирующих предоставление субсидий юридическим лицам, индивидуальным предпринимателям в целях возмещения затрат и (или) недополученных доходов, связанных с перевозкой пассажиров, на условиях и в порядке, установленных организатором транспортного обслуживания населения, либо в иных случаях, предусмотренных действующим законодательством.</w:t>
      </w:r>
      <w:proofErr w:type="gramEnd"/>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right"/>
        <w:outlineLvl w:val="1"/>
      </w:pPr>
      <w:r>
        <w:lastRenderedPageBreak/>
        <w:t>Приложение</w:t>
      </w:r>
    </w:p>
    <w:p w:rsidR="000A5B38" w:rsidRDefault="000A5B38">
      <w:pPr>
        <w:pStyle w:val="ConsPlusNormal"/>
        <w:jc w:val="right"/>
      </w:pPr>
      <w:r>
        <w:t>к Положению</w:t>
      </w:r>
    </w:p>
    <w:p w:rsidR="000A5B38" w:rsidRDefault="000A5B38">
      <w:pPr>
        <w:pStyle w:val="ConsPlusNormal"/>
        <w:jc w:val="right"/>
      </w:pPr>
      <w:r>
        <w:t xml:space="preserve">"Об организации </w:t>
      </w:r>
      <w:proofErr w:type="gramStart"/>
      <w:r>
        <w:t>транспортного</w:t>
      </w:r>
      <w:proofErr w:type="gramEnd"/>
    </w:p>
    <w:p w:rsidR="000A5B38" w:rsidRDefault="000A5B38">
      <w:pPr>
        <w:pStyle w:val="ConsPlusNormal"/>
        <w:jc w:val="right"/>
      </w:pPr>
      <w:r>
        <w:t>обслуживания населения</w:t>
      </w:r>
    </w:p>
    <w:p w:rsidR="000A5B38" w:rsidRDefault="000A5B38">
      <w:pPr>
        <w:pStyle w:val="ConsPlusNormal"/>
        <w:jc w:val="right"/>
      </w:pPr>
      <w:r>
        <w:t>и регулирования тарифов на перевозки</w:t>
      </w:r>
    </w:p>
    <w:p w:rsidR="000A5B38" w:rsidRDefault="000A5B38">
      <w:pPr>
        <w:pStyle w:val="ConsPlusNormal"/>
        <w:jc w:val="right"/>
      </w:pPr>
      <w:r>
        <w:t xml:space="preserve">пассажиров и багажа </w:t>
      </w:r>
      <w:proofErr w:type="gramStart"/>
      <w:r>
        <w:t>на</w:t>
      </w:r>
      <w:proofErr w:type="gramEnd"/>
      <w:r>
        <w:t xml:space="preserve"> муниципальных</w:t>
      </w:r>
    </w:p>
    <w:p w:rsidR="000A5B38" w:rsidRDefault="000A5B38">
      <w:pPr>
        <w:pStyle w:val="ConsPlusNormal"/>
        <w:jc w:val="right"/>
      </w:pPr>
      <w:proofErr w:type="gramStart"/>
      <w:r>
        <w:t>маршрутах</w:t>
      </w:r>
      <w:proofErr w:type="gramEnd"/>
      <w:r>
        <w:t xml:space="preserve"> регулярных перевозок</w:t>
      </w:r>
    </w:p>
    <w:p w:rsidR="000A5B38" w:rsidRDefault="000A5B38">
      <w:pPr>
        <w:pStyle w:val="ConsPlusNormal"/>
        <w:jc w:val="right"/>
      </w:pPr>
      <w:r>
        <w:t>в Ординском муниципальном районе"</w:t>
      </w:r>
    </w:p>
    <w:p w:rsidR="000A5B38" w:rsidRDefault="000A5B38">
      <w:pPr>
        <w:pStyle w:val="ConsPlusNormal"/>
        <w:jc w:val="both"/>
      </w:pPr>
    </w:p>
    <w:p w:rsidR="000A5B38" w:rsidRDefault="000A5B38">
      <w:pPr>
        <w:pStyle w:val="ConsPlusNormal"/>
        <w:jc w:val="center"/>
      </w:pPr>
      <w:bookmarkStart w:id="1" w:name="P164"/>
      <w:bookmarkEnd w:id="1"/>
      <w:r>
        <w:t>МЕТОДИКА</w:t>
      </w:r>
    </w:p>
    <w:p w:rsidR="000A5B38" w:rsidRDefault="000A5B38">
      <w:pPr>
        <w:pStyle w:val="ConsPlusNormal"/>
        <w:jc w:val="center"/>
      </w:pPr>
      <w:r>
        <w:t>формирования тарифов на услуги по перевозке пассажиров</w:t>
      </w:r>
    </w:p>
    <w:p w:rsidR="000A5B38" w:rsidRDefault="000A5B38">
      <w:pPr>
        <w:pStyle w:val="ConsPlusNormal"/>
        <w:jc w:val="center"/>
      </w:pPr>
      <w:r>
        <w:t>и багажа на муниципальных маршрутах регулярных перевозок</w:t>
      </w:r>
    </w:p>
    <w:p w:rsidR="000A5B38" w:rsidRDefault="000A5B38">
      <w:pPr>
        <w:pStyle w:val="ConsPlusNormal"/>
        <w:jc w:val="center"/>
      </w:pPr>
      <w:r>
        <w:t>в Ординском муниципальном районе</w:t>
      </w:r>
    </w:p>
    <w:p w:rsidR="000A5B38" w:rsidRDefault="000A5B38">
      <w:pPr>
        <w:pStyle w:val="ConsPlusNormal"/>
        <w:jc w:val="center"/>
      </w:pPr>
    </w:p>
    <w:p w:rsidR="000A5B38" w:rsidRDefault="000A5B38">
      <w:pPr>
        <w:pStyle w:val="ConsPlusNormal"/>
        <w:jc w:val="center"/>
      </w:pPr>
      <w:r>
        <w:t>Список изменяющих документов</w:t>
      </w:r>
    </w:p>
    <w:p w:rsidR="000A5B38" w:rsidRDefault="000A5B38">
      <w:pPr>
        <w:pStyle w:val="ConsPlusNormal"/>
        <w:jc w:val="center"/>
      </w:pPr>
      <w:proofErr w:type="gramStart"/>
      <w:r>
        <w:t>(в ред. решений Земского Собрания Ординского муниципального района</w:t>
      </w:r>
      <w:proofErr w:type="gramEnd"/>
    </w:p>
    <w:p w:rsidR="000A5B38" w:rsidRDefault="000A5B38">
      <w:pPr>
        <w:pStyle w:val="ConsPlusNormal"/>
        <w:jc w:val="center"/>
      </w:pPr>
      <w:r>
        <w:t xml:space="preserve">от 30.11.2011 </w:t>
      </w:r>
      <w:hyperlink r:id="rId37" w:history="1">
        <w:r>
          <w:rPr>
            <w:color w:val="0000FF"/>
          </w:rPr>
          <w:t>N 368</w:t>
        </w:r>
      </w:hyperlink>
      <w:r>
        <w:t xml:space="preserve">, от 06.07.2016 </w:t>
      </w:r>
      <w:hyperlink r:id="rId38" w:history="1">
        <w:r>
          <w:rPr>
            <w:color w:val="0000FF"/>
          </w:rPr>
          <w:t>N 179</w:t>
        </w:r>
      </w:hyperlink>
      <w:r>
        <w:t>)</w:t>
      </w:r>
    </w:p>
    <w:p w:rsidR="000A5B38" w:rsidRDefault="000A5B38">
      <w:pPr>
        <w:pStyle w:val="ConsPlusNormal"/>
        <w:jc w:val="both"/>
      </w:pPr>
    </w:p>
    <w:p w:rsidR="000A5B38" w:rsidRDefault="000A5B38">
      <w:pPr>
        <w:pStyle w:val="ConsPlusNormal"/>
        <w:ind w:firstLine="540"/>
        <w:jc w:val="both"/>
      </w:pPr>
      <w:proofErr w:type="gramStart"/>
      <w:r>
        <w:t xml:space="preserve">Методика формирования тарифов на услуги по перевозке пассажиров и багажа на районных и межмуниципальных маршрутах (далее - Методика) разработана в соответствии с </w:t>
      </w:r>
      <w:hyperlink r:id="rId39" w:history="1">
        <w:r>
          <w:rPr>
            <w:color w:val="0000FF"/>
          </w:rPr>
          <w:t>Постановлением</w:t>
        </w:r>
      </w:hyperlink>
      <w:r>
        <w:t xml:space="preserve"> Правительства РФ от 07.03.1995 N 239 "О мерах по упорядочению государственного регулирования цен (тарифов)", </w:t>
      </w:r>
      <w:hyperlink r:id="rId40" w:history="1">
        <w:r>
          <w:rPr>
            <w:color w:val="0000FF"/>
          </w:rPr>
          <w:t>Указом</w:t>
        </w:r>
      </w:hyperlink>
      <w:r>
        <w:t xml:space="preserve"> губернатора Пермской области от 30.06.2003 N 126 "О государственном регулировании цен (тарифов) на территории области".</w:t>
      </w:r>
      <w:proofErr w:type="gramEnd"/>
      <w:r>
        <w:t xml:space="preserve"> Методика определяет единый метод расчета, утверждения, изменения тарифов для населения на услуги по перевозке пассажиров и багажа на муниципальных маршрутах регулярных перевозок (далее - тариф на перевозки).</w:t>
      </w:r>
    </w:p>
    <w:p w:rsidR="000A5B38" w:rsidRDefault="000A5B38">
      <w:pPr>
        <w:pStyle w:val="ConsPlusNormal"/>
        <w:jc w:val="both"/>
      </w:pPr>
      <w:r>
        <w:t xml:space="preserve">(в ред. </w:t>
      </w:r>
      <w:hyperlink r:id="rId41" w:history="1">
        <w:r>
          <w:rPr>
            <w:color w:val="0000FF"/>
          </w:rPr>
          <w:t>решения</w:t>
        </w:r>
      </w:hyperlink>
      <w:r>
        <w:t xml:space="preserve"> Земского Собрания Ординского муниципального района от 06.07.2016 N 179)</w:t>
      </w:r>
    </w:p>
    <w:p w:rsidR="000A5B38" w:rsidRDefault="000A5B38">
      <w:pPr>
        <w:pStyle w:val="ConsPlusNormal"/>
        <w:jc w:val="both"/>
      </w:pPr>
    </w:p>
    <w:p w:rsidR="000A5B38" w:rsidRDefault="000A5B38">
      <w:pPr>
        <w:pStyle w:val="ConsPlusNormal"/>
        <w:jc w:val="center"/>
        <w:outlineLvl w:val="2"/>
      </w:pPr>
      <w:r>
        <w:t>I. Общие положения</w:t>
      </w:r>
    </w:p>
    <w:p w:rsidR="000A5B38" w:rsidRDefault="000A5B38">
      <w:pPr>
        <w:pStyle w:val="ConsPlusNormal"/>
        <w:jc w:val="both"/>
      </w:pPr>
    </w:p>
    <w:p w:rsidR="000A5B38" w:rsidRDefault="000A5B38">
      <w:pPr>
        <w:pStyle w:val="ConsPlusNormal"/>
        <w:ind w:firstLine="540"/>
        <w:jc w:val="both"/>
      </w:pPr>
      <w:r>
        <w:t>1.1. Основным методом расчета регулируемых тарифов является метод экономически обоснованных расходов. В основе - нормативный метод.</w:t>
      </w:r>
    </w:p>
    <w:p w:rsidR="000A5B38" w:rsidRDefault="000A5B38">
      <w:pPr>
        <w:pStyle w:val="ConsPlusNormal"/>
        <w:ind w:firstLine="540"/>
        <w:jc w:val="both"/>
      </w:pPr>
      <w:r>
        <w:t>1.2. Изменение тарифов на перевозки производится по инициативе организатора транспортного обслуживания или по инициативе перевозчика.</w:t>
      </w:r>
    </w:p>
    <w:p w:rsidR="000A5B38" w:rsidRDefault="000A5B38">
      <w:pPr>
        <w:pStyle w:val="ConsPlusNormal"/>
        <w:ind w:firstLine="540"/>
        <w:jc w:val="both"/>
      </w:pPr>
      <w:r>
        <w:t>1.3. Тарифы утверждаются, изменяются администрацией Ординского муниципального района не чаще чем один раз в год.</w:t>
      </w:r>
    </w:p>
    <w:p w:rsidR="000A5B38" w:rsidRDefault="000A5B38">
      <w:pPr>
        <w:pStyle w:val="ConsPlusNormal"/>
        <w:ind w:firstLine="540"/>
        <w:jc w:val="both"/>
      </w:pPr>
      <w:r>
        <w:t xml:space="preserve">1.4. </w:t>
      </w:r>
      <w:proofErr w:type="gramStart"/>
      <w:r>
        <w:t xml:space="preserve">Для утверждения тарифов на перевозки перевозчик представляет в уполномоченный орган, осуществляющий деятельность по организации транспортного обслуживания (далее - уполномоченный орган), предложения по изменению тарифа, состоящие из обосновывающих материалов (форм), составленных в соответствии с </w:t>
      </w:r>
      <w:hyperlink w:anchor="P235" w:history="1">
        <w:r>
          <w:rPr>
            <w:color w:val="0000FF"/>
          </w:rPr>
          <w:t>приложениями 1</w:t>
        </w:r>
      </w:hyperlink>
      <w:r>
        <w:t>-</w:t>
      </w:r>
      <w:hyperlink w:anchor="P849" w:history="1">
        <w:r>
          <w:rPr>
            <w:color w:val="0000FF"/>
          </w:rPr>
          <w:t>8</w:t>
        </w:r>
      </w:hyperlink>
      <w:r>
        <w:t xml:space="preserve"> к настоящей Методике, данные о фактических затратах за период с момента установления действующих тарифов и обращения за изменением тарифов, данные об объемах перевозок, учетную политику</w:t>
      </w:r>
      <w:proofErr w:type="gramEnd"/>
      <w:r>
        <w:t>, сведения о применяемой системе налогообложения.</w:t>
      </w:r>
    </w:p>
    <w:p w:rsidR="000A5B38" w:rsidRDefault="000A5B38">
      <w:pPr>
        <w:pStyle w:val="ConsPlusNormal"/>
        <w:ind w:firstLine="540"/>
        <w:jc w:val="both"/>
      </w:pPr>
      <w:r>
        <w:t>1.5. Необходимое количество автобусов и нормативный пробег по маршрутам определяются из утвержденного расписания движения автобусов по всем маршрутам с учетом коэффициента выпуска подвижного состава на линию.</w:t>
      </w:r>
    </w:p>
    <w:p w:rsidR="000A5B38" w:rsidRDefault="000A5B38">
      <w:pPr>
        <w:pStyle w:val="ConsPlusNormal"/>
        <w:ind w:firstLine="540"/>
        <w:jc w:val="both"/>
      </w:pPr>
      <w:r>
        <w:t>1.6. Расчетные материалы представляются перевозчиком в уполномоченный орган для рассмотрения обоснованности представленных материалов и подготовки проекта нормативного правового акта главы Ординского муниципального района по утверждению тарифов по видам перевозок, по перевозчикам, по каждому маршруту.</w:t>
      </w:r>
    </w:p>
    <w:p w:rsidR="000A5B38" w:rsidRDefault="000A5B38">
      <w:pPr>
        <w:pStyle w:val="ConsPlusNormal"/>
        <w:ind w:firstLine="540"/>
        <w:jc w:val="both"/>
      </w:pPr>
      <w:r>
        <w:t>1.7. В случае отказа уполномоченным органом в изменении тарифов перевозчику направляется мотивированный отказ.</w:t>
      </w:r>
    </w:p>
    <w:p w:rsidR="000A5B38" w:rsidRDefault="000A5B38">
      <w:pPr>
        <w:pStyle w:val="ConsPlusNormal"/>
        <w:ind w:firstLine="540"/>
        <w:jc w:val="both"/>
      </w:pPr>
      <w:r>
        <w:t xml:space="preserve">1.8. Перевозчики, осуществляющие услуги по перевозке пассажиров и багажа по всем видам перевозок (краевые, районные, межмуниципальные, поселенческие), ведут обязательный </w:t>
      </w:r>
      <w:r>
        <w:lastRenderedPageBreak/>
        <w:t>раздельный учет затрат.</w:t>
      </w:r>
    </w:p>
    <w:p w:rsidR="000A5B38" w:rsidRDefault="000A5B38">
      <w:pPr>
        <w:pStyle w:val="ConsPlusNormal"/>
        <w:jc w:val="both"/>
      </w:pPr>
    </w:p>
    <w:p w:rsidR="000A5B38" w:rsidRDefault="000A5B38">
      <w:pPr>
        <w:pStyle w:val="ConsPlusNormal"/>
        <w:jc w:val="center"/>
        <w:outlineLvl w:val="2"/>
      </w:pPr>
      <w:r>
        <w:t>II. Определение себестоимости</w:t>
      </w:r>
    </w:p>
    <w:p w:rsidR="000A5B38" w:rsidRDefault="000A5B38">
      <w:pPr>
        <w:pStyle w:val="ConsPlusNormal"/>
        <w:jc w:val="both"/>
      </w:pPr>
    </w:p>
    <w:p w:rsidR="000A5B38" w:rsidRDefault="000A5B38">
      <w:pPr>
        <w:pStyle w:val="ConsPlusNormal"/>
        <w:ind w:firstLine="540"/>
        <w:jc w:val="both"/>
      </w:pPr>
      <w:r>
        <w:t>2.1. Общие положения.</w:t>
      </w:r>
    </w:p>
    <w:p w:rsidR="000A5B38" w:rsidRDefault="000A5B38">
      <w:pPr>
        <w:pStyle w:val="ConsPlusNormal"/>
        <w:ind w:firstLine="540"/>
        <w:jc w:val="both"/>
      </w:pPr>
      <w:r>
        <w:t>а) Затраты по перевозке пассажиров и багажа определяются исходя из действующих норм и нормативов материальных, трудовых затрат, по калькуляционным статьям затрат:</w:t>
      </w:r>
    </w:p>
    <w:p w:rsidR="000A5B38" w:rsidRDefault="000A5B38">
      <w:pPr>
        <w:pStyle w:val="ConsPlusNormal"/>
        <w:ind w:firstLine="540"/>
        <w:jc w:val="both"/>
      </w:pPr>
      <w:r>
        <w:t>- затраты на оплату труда водителей и кондукторов;</w:t>
      </w:r>
    </w:p>
    <w:p w:rsidR="000A5B38" w:rsidRDefault="000A5B38">
      <w:pPr>
        <w:pStyle w:val="ConsPlusNormal"/>
        <w:ind w:firstLine="540"/>
        <w:jc w:val="both"/>
      </w:pPr>
      <w:r>
        <w:t>- отчисления на социальные нужды;</w:t>
      </w:r>
    </w:p>
    <w:p w:rsidR="000A5B38" w:rsidRDefault="000A5B38">
      <w:pPr>
        <w:pStyle w:val="ConsPlusNormal"/>
        <w:ind w:firstLine="540"/>
        <w:jc w:val="both"/>
      </w:pPr>
      <w:r>
        <w:t>- затраты на автомобильное топливо;</w:t>
      </w:r>
    </w:p>
    <w:p w:rsidR="000A5B38" w:rsidRDefault="000A5B38">
      <w:pPr>
        <w:pStyle w:val="ConsPlusNormal"/>
        <w:ind w:firstLine="540"/>
        <w:jc w:val="both"/>
      </w:pPr>
      <w:r>
        <w:t>- затраты на смазочные и прочие эксплуатационные материалы;</w:t>
      </w:r>
    </w:p>
    <w:p w:rsidR="000A5B38" w:rsidRDefault="000A5B38">
      <w:pPr>
        <w:pStyle w:val="ConsPlusNormal"/>
        <w:ind w:firstLine="540"/>
        <w:jc w:val="both"/>
      </w:pPr>
      <w:r>
        <w:t>- затраты на техническое обслуживание и эксплуатационный ремонт транспортных средств;</w:t>
      </w:r>
    </w:p>
    <w:p w:rsidR="000A5B38" w:rsidRDefault="000A5B38">
      <w:pPr>
        <w:pStyle w:val="ConsPlusNormal"/>
        <w:ind w:firstLine="540"/>
        <w:jc w:val="both"/>
      </w:pPr>
      <w:r>
        <w:t>- износ и ремонт автомобильной резины;</w:t>
      </w:r>
    </w:p>
    <w:p w:rsidR="000A5B38" w:rsidRDefault="000A5B38">
      <w:pPr>
        <w:pStyle w:val="ConsPlusNormal"/>
        <w:ind w:firstLine="540"/>
        <w:jc w:val="both"/>
      </w:pPr>
      <w:r>
        <w:t>- амортизация подвижного состава;</w:t>
      </w:r>
    </w:p>
    <w:p w:rsidR="000A5B38" w:rsidRDefault="000A5B38">
      <w:pPr>
        <w:pStyle w:val="ConsPlusNormal"/>
        <w:ind w:firstLine="540"/>
        <w:jc w:val="both"/>
      </w:pPr>
      <w:r>
        <w:t>- общехозяйственные затраты.</w:t>
      </w:r>
    </w:p>
    <w:p w:rsidR="000A5B38" w:rsidRDefault="000A5B38">
      <w:pPr>
        <w:pStyle w:val="ConsPlusNormal"/>
        <w:ind w:firstLine="540"/>
        <w:jc w:val="both"/>
      </w:pPr>
      <w:r>
        <w:t>б) Полная себестоимость услуг по перевозке пассажиров и багажа в стоимостных измерителях определяется как сумма всех расходов по постоянным и переменным затратам. В расчет себестоимости перевозок не включаются затраты по прочим видам деятельности, которые могут осуществляться хозяйствующим субъектом.</w:t>
      </w:r>
    </w:p>
    <w:p w:rsidR="000A5B38" w:rsidRDefault="000A5B38">
      <w:pPr>
        <w:pStyle w:val="ConsPlusNormal"/>
        <w:ind w:firstLine="540"/>
        <w:jc w:val="both"/>
      </w:pPr>
      <w:r>
        <w:t>в) Основанием для определения полной себестоимости услуг по перевозке пассажиров и багажа являются расчеты по каждой статье затрат.</w:t>
      </w:r>
    </w:p>
    <w:p w:rsidR="000A5B38" w:rsidRDefault="000A5B38">
      <w:pPr>
        <w:pStyle w:val="ConsPlusNormal"/>
        <w:ind w:firstLine="540"/>
        <w:jc w:val="both"/>
      </w:pPr>
      <w:r>
        <w:t>г) При расчете статей затрат принимаются цены за единицу продукции, сложившиеся на момент предоставления расчета (согласно заключенным договорам, а по регулирующим ценам - установленные уполномоченным органом).</w:t>
      </w:r>
    </w:p>
    <w:p w:rsidR="000A5B38" w:rsidRDefault="000A5B38">
      <w:pPr>
        <w:pStyle w:val="ConsPlusNormal"/>
        <w:ind w:firstLine="540"/>
        <w:jc w:val="both"/>
      </w:pPr>
      <w:r>
        <w:t>2.2. Расчет затрат по перевозке пассажиров и багажа.</w:t>
      </w:r>
    </w:p>
    <w:p w:rsidR="000A5B38" w:rsidRDefault="000A5B38">
      <w:pPr>
        <w:pStyle w:val="ConsPlusNormal"/>
        <w:ind w:firstLine="540"/>
        <w:jc w:val="both"/>
      </w:pPr>
      <w:r>
        <w:t>а) Расчет статьи "Заработная плата водителей и кондукторов" производится согласно штатному расписанию и документам, действующим у перевозчика.</w:t>
      </w:r>
    </w:p>
    <w:p w:rsidR="000A5B38" w:rsidRDefault="000A5B38">
      <w:pPr>
        <w:pStyle w:val="ConsPlusNormal"/>
        <w:ind w:firstLine="540"/>
        <w:jc w:val="both"/>
      </w:pPr>
      <w:r>
        <w:t>Рабочее время водителей рассчитывается на основании утвержденного расписания движения транспортных средств по маршрутам в расчетном периоде с учетом времени прохождения медицинского осмотра, нулевого пробега (расстояние от места стоянки до конечных пунктов маршрута) и подготовительно-заключительного времени (</w:t>
      </w:r>
      <w:hyperlink w:anchor="P235" w:history="1">
        <w:r>
          <w:rPr>
            <w:color w:val="0000FF"/>
          </w:rPr>
          <w:t>приложение N 1</w:t>
        </w:r>
      </w:hyperlink>
      <w:r>
        <w:t xml:space="preserve"> к настоящей Методике). </w:t>
      </w:r>
      <w:proofErr w:type="gramStart"/>
      <w:r>
        <w:t>В фонд оплаты труда включаются расходы на оплату труда водителей и кондукторов с учетом классности водителя, резерва на отпуска, доплат за работу в ночное время, в выходные и праздничные дни, премии в соответствии с действующим у перевозчика положением о премировании, но не более 50% от основной заработной платы, надбавки за особые условия работы, не более 20% от основной заработной платы</w:t>
      </w:r>
      <w:proofErr w:type="gramEnd"/>
      <w:r>
        <w:t xml:space="preserve"> (согласно приказам перевозчика), районного коэффициента (</w:t>
      </w:r>
      <w:hyperlink w:anchor="P355" w:history="1">
        <w:r>
          <w:rPr>
            <w:color w:val="0000FF"/>
          </w:rPr>
          <w:t>приложение N 2</w:t>
        </w:r>
      </w:hyperlink>
      <w:r>
        <w:t xml:space="preserve"> к настоящей Методике). Тарифная ставка 1-го разряда применяется согласно федеральному отраслевому тарифному соглашению.</w:t>
      </w:r>
    </w:p>
    <w:p w:rsidR="000A5B38" w:rsidRDefault="000A5B38">
      <w:pPr>
        <w:pStyle w:val="ConsPlusNormal"/>
        <w:ind w:firstLine="540"/>
        <w:jc w:val="both"/>
      </w:pPr>
      <w:r>
        <w:t>б) В статью "Отчисления на социальные нужды" включается уплата страховых взносов во внебюджетные фонды по ставкам, установленным действующим законодательством, в процентах от фонда оплаты труда (</w:t>
      </w:r>
      <w:hyperlink w:anchor="P355" w:history="1">
        <w:r>
          <w:rPr>
            <w:color w:val="0000FF"/>
          </w:rPr>
          <w:t>приложение N 2</w:t>
        </w:r>
      </w:hyperlink>
      <w:r>
        <w:t xml:space="preserve"> к настоящей Методике).</w:t>
      </w:r>
    </w:p>
    <w:p w:rsidR="000A5B38" w:rsidRDefault="000A5B38">
      <w:pPr>
        <w:pStyle w:val="ConsPlusNormal"/>
        <w:ind w:firstLine="540"/>
        <w:jc w:val="both"/>
      </w:pPr>
      <w:bookmarkStart w:id="2" w:name="P206"/>
      <w:bookmarkEnd w:id="2"/>
      <w:r>
        <w:t>в) Расчет статьи "Затраты на автомобильное топливо".</w:t>
      </w:r>
    </w:p>
    <w:p w:rsidR="000A5B38" w:rsidRDefault="000A5B38">
      <w:pPr>
        <w:pStyle w:val="ConsPlusNormal"/>
        <w:ind w:firstLine="540"/>
        <w:jc w:val="both"/>
      </w:pPr>
      <w:r>
        <w:t xml:space="preserve">Основанием для расчета затрат являются нормы расхода топлива и цены на него. Нормы расхода топлива устанавливаются для каждой марки (модели) эксплуатируемого транспортного средства. Для установления норм используется нормативный правовой </w:t>
      </w:r>
      <w:hyperlink r:id="rId42" w:history="1">
        <w:r>
          <w:rPr>
            <w:color w:val="0000FF"/>
          </w:rPr>
          <w:t>акт</w:t>
        </w:r>
      </w:hyperlink>
      <w:r>
        <w:t xml:space="preserve"> Минтранса РФ от 14.03.2008 N АМ-23-р "Нормы расхода топлив и смазочных материалов на автомобильном транспорте". Затраты на все виды автомобильного топлива определяются как сумма затрат на топливо по всем видам подвижного состава автотранспорта, задействованного в выполнении перевозок (</w:t>
      </w:r>
      <w:hyperlink w:anchor="P486" w:history="1">
        <w:r>
          <w:rPr>
            <w:color w:val="0000FF"/>
          </w:rPr>
          <w:t>приложение N 3</w:t>
        </w:r>
      </w:hyperlink>
      <w:r>
        <w:t xml:space="preserve"> к настоящей Методике), исходя из базовых норм расхода топлива на 100 км пробега и надбавок к ним. При расчете тарифов стоимость топлива определяется по официально опубликованным рыночным ценам по видам топлива или по ценам, установленным на основании договоров, заключенных с поставщиками топлива.</w:t>
      </w:r>
    </w:p>
    <w:p w:rsidR="000A5B38" w:rsidRDefault="000A5B38">
      <w:pPr>
        <w:pStyle w:val="ConsPlusNormal"/>
        <w:ind w:firstLine="540"/>
        <w:jc w:val="both"/>
      </w:pPr>
      <w:r>
        <w:t xml:space="preserve">г) Расчет статьи "Затраты на смазочные и прочие эксплуатационные материалы" производится аналогично </w:t>
      </w:r>
      <w:hyperlink w:anchor="P206" w:history="1">
        <w:r>
          <w:rPr>
            <w:color w:val="0000FF"/>
          </w:rPr>
          <w:t>подпункту "в"</w:t>
        </w:r>
      </w:hyperlink>
      <w:r>
        <w:t xml:space="preserve">. Затраты на все виды смазочных материалов </w:t>
      </w:r>
      <w:r>
        <w:lastRenderedPageBreak/>
        <w:t>определяются как сумма затрат на смазочные материалы по всем видам подвижного состава транспорта, задействованного на выполнении перевозок (</w:t>
      </w:r>
      <w:hyperlink w:anchor="P486" w:history="1">
        <w:r>
          <w:rPr>
            <w:color w:val="0000FF"/>
          </w:rPr>
          <w:t>приложение N 3</w:t>
        </w:r>
      </w:hyperlink>
      <w:r>
        <w:t xml:space="preserve"> к настоящей Методике).</w:t>
      </w:r>
    </w:p>
    <w:p w:rsidR="000A5B38" w:rsidRDefault="000A5B38">
      <w:pPr>
        <w:pStyle w:val="ConsPlusNormal"/>
        <w:ind w:firstLine="540"/>
        <w:jc w:val="both"/>
      </w:pPr>
      <w:proofErr w:type="spellStart"/>
      <w:r>
        <w:t>д</w:t>
      </w:r>
      <w:proofErr w:type="spellEnd"/>
      <w:r>
        <w:t>) Расчет статьи "Затраты на износ и ремонт автомобильной резины" учитывает расходы на приобретение шин взамен изношенных исходя из норм их пробега, количества одновременно используемых комплектов согласно временным нормам эксплуатации и пробега шин РД 3112199-1085-02. При расчете тарифов на планируемый период стоимость шин принимается по фактическим рыночным ценам, установленным поставщиками продукции. Общая величина расходов по статье рассчитывается как сумма затрат на эти цели по всем видам транспорта, участвующим в процессе перевозки (</w:t>
      </w:r>
      <w:hyperlink w:anchor="P609" w:history="1">
        <w:r>
          <w:rPr>
            <w:color w:val="0000FF"/>
          </w:rPr>
          <w:t>приложение N 4</w:t>
        </w:r>
      </w:hyperlink>
      <w:r>
        <w:t xml:space="preserve"> к настоящей Методике).</w:t>
      </w:r>
    </w:p>
    <w:p w:rsidR="000A5B38" w:rsidRDefault="000A5B38">
      <w:pPr>
        <w:pStyle w:val="ConsPlusNormal"/>
        <w:ind w:firstLine="540"/>
        <w:jc w:val="both"/>
      </w:pPr>
      <w:r>
        <w:t xml:space="preserve">е) В статье "Ремонт и техническое </w:t>
      </w:r>
      <w:proofErr w:type="gramStart"/>
      <w:r>
        <w:t>обслуживание</w:t>
      </w:r>
      <w:proofErr w:type="gramEnd"/>
      <w:r>
        <w:t xml:space="preserve"> и эксплуатационный ремонт транспортных средств" отражаются расходы на все виды ремонтов и технического обслуживания подвижного состава транспорта, включающие в себя приобретение запасных частей и материалов, оплату труда ремонтных рабочих с учетом надбавок и всех начислений или оплату услуг по техническому обслуживанию и ремонту, выполняемых сторонними организациями по договору. Объем расходов на техническое обслуживание и ремонт производится на основании удельного веса годовых затрат на ТО и </w:t>
      </w:r>
      <w:proofErr w:type="gramStart"/>
      <w:r>
        <w:t>Р</w:t>
      </w:r>
      <w:proofErr w:type="gramEnd"/>
      <w:r>
        <w:t xml:space="preserve"> (</w:t>
      </w:r>
      <w:hyperlink w:anchor="P673" w:history="1">
        <w:r>
          <w:rPr>
            <w:color w:val="0000FF"/>
          </w:rPr>
          <w:t>приложение N 5</w:t>
        </w:r>
      </w:hyperlink>
      <w:r>
        <w:t xml:space="preserve"> к настоящей Методике) по конкретной марке транспортного средства к стоимости транспортных средств (</w:t>
      </w:r>
      <w:hyperlink w:anchor="P705" w:history="1">
        <w:r>
          <w:rPr>
            <w:color w:val="0000FF"/>
          </w:rPr>
          <w:t>приложение N 6</w:t>
        </w:r>
      </w:hyperlink>
      <w:r>
        <w:t xml:space="preserve"> к настоящей Методике).</w:t>
      </w:r>
    </w:p>
    <w:p w:rsidR="000A5B38" w:rsidRDefault="000A5B38">
      <w:pPr>
        <w:pStyle w:val="ConsPlusNormal"/>
        <w:ind w:firstLine="540"/>
        <w:jc w:val="both"/>
      </w:pPr>
      <w:r>
        <w:t xml:space="preserve">ж) Затраты по статье "Амортизация подвижного состава" начисляются линейным методом и определяются как произведение нормы амортизации, определяемой второй частью Налогового </w:t>
      </w:r>
      <w:hyperlink r:id="rId43" w:history="1">
        <w:r>
          <w:rPr>
            <w:color w:val="0000FF"/>
          </w:rPr>
          <w:t>кодекса</w:t>
        </w:r>
      </w:hyperlink>
      <w:r>
        <w:t xml:space="preserve"> РФ, рыночных цен подвижного состава и необходимого его количества для обеспечения перевозок (</w:t>
      </w:r>
      <w:hyperlink w:anchor="P761" w:history="1">
        <w:r>
          <w:rPr>
            <w:color w:val="0000FF"/>
          </w:rPr>
          <w:t>приложение N 7</w:t>
        </w:r>
      </w:hyperlink>
      <w:r>
        <w:t xml:space="preserve"> к настоящей Методике). Начисление амортизации по арендованным объектам основных средств не производится (за исключением амортизационных отчислений, производимых арендатором по имуществу по договору аренды предприятия, и в случаях, предусмотренных в договоре финансовой аренды).</w:t>
      </w:r>
    </w:p>
    <w:p w:rsidR="000A5B38" w:rsidRDefault="000A5B38">
      <w:pPr>
        <w:pStyle w:val="ConsPlusNormal"/>
        <w:ind w:firstLine="540"/>
        <w:jc w:val="both"/>
      </w:pPr>
      <w:proofErr w:type="spellStart"/>
      <w:r>
        <w:t>з</w:t>
      </w:r>
      <w:proofErr w:type="spellEnd"/>
      <w:r>
        <w:t>) Статья "Общехозяйственные расходы". В статье учитываются расходы, связанные с обслуживанием и управлением, которые не отражаются в прямых расходах перевозчика. Общая сумма общехозяйственных расходов расшифровывается по всем статьям. Рекомендуемый удельный вес общехозяйственных расходов по отношению к прямым затратам составляет не более 30%.</w:t>
      </w:r>
    </w:p>
    <w:p w:rsidR="000A5B38" w:rsidRDefault="000A5B38">
      <w:pPr>
        <w:pStyle w:val="ConsPlusNormal"/>
        <w:ind w:firstLine="540"/>
        <w:jc w:val="both"/>
      </w:pPr>
      <w:r>
        <w:t>2.3. Экономически обоснованный тариф (</w:t>
      </w:r>
      <w:hyperlink w:anchor="P849" w:history="1">
        <w:r>
          <w:rPr>
            <w:color w:val="0000FF"/>
          </w:rPr>
          <w:t>приложение N 8</w:t>
        </w:r>
      </w:hyperlink>
      <w:r>
        <w:t xml:space="preserve"> к настоящей Методике) рассчитывается по видам перевозок.</w:t>
      </w:r>
    </w:p>
    <w:p w:rsidR="000A5B38" w:rsidRDefault="000A5B38">
      <w:pPr>
        <w:pStyle w:val="ConsPlusNormal"/>
        <w:ind w:firstLine="540"/>
        <w:jc w:val="both"/>
      </w:pPr>
      <w:r>
        <w:t xml:space="preserve">2.4. </w:t>
      </w:r>
      <w:proofErr w:type="gramStart"/>
      <w:r>
        <w:t>Экономически обоснованный тариф на перевозки за каждый километр пути в пригородном и междугородном сообщениях определяется исходя из полной экономически обоснованной себестоимости предоставленных услуг, уровня рентабельности, расчетного количества перевезенных пассажиров, включая льготную категорию граждан по следующей формуле:</w:t>
      </w:r>
      <w:proofErr w:type="gramEnd"/>
    </w:p>
    <w:p w:rsidR="000A5B38" w:rsidRDefault="000A5B38">
      <w:pPr>
        <w:pStyle w:val="ConsPlusNormal"/>
        <w:jc w:val="both"/>
      </w:pPr>
    </w:p>
    <w:p w:rsidR="000A5B38" w:rsidRDefault="000A5B38">
      <w:pPr>
        <w:pStyle w:val="ConsPlusNormal"/>
        <w:ind w:firstLine="540"/>
        <w:jc w:val="both"/>
      </w:pPr>
      <w:r>
        <w:t xml:space="preserve">Экономически обоснованный тариф = полная себестоимость </w:t>
      </w:r>
      <w:proofErr w:type="spellStart"/>
      <w:r>
        <w:t>x</w:t>
      </w:r>
      <w:proofErr w:type="spellEnd"/>
      <w:r>
        <w:t xml:space="preserve"> уровень рентабельности / расчетное количество </w:t>
      </w:r>
      <w:proofErr w:type="spellStart"/>
      <w:r>
        <w:t>пассажиро-километров</w:t>
      </w:r>
      <w:proofErr w:type="spellEnd"/>
      <w:r>
        <w:t>.</w:t>
      </w:r>
    </w:p>
    <w:p w:rsidR="000A5B38" w:rsidRDefault="000A5B38">
      <w:pPr>
        <w:pStyle w:val="ConsPlusNormal"/>
        <w:jc w:val="both"/>
      </w:pPr>
    </w:p>
    <w:p w:rsidR="000A5B38" w:rsidRDefault="000A5B38">
      <w:pPr>
        <w:pStyle w:val="ConsPlusNormal"/>
        <w:ind w:firstLine="540"/>
        <w:jc w:val="both"/>
      </w:pPr>
      <w:r>
        <w:t>При определении тарифов на перевозки рекомендуется применять норматив рентабельности не выше 10% к затратам (</w:t>
      </w:r>
      <w:hyperlink w:anchor="P849" w:history="1">
        <w:r>
          <w:rPr>
            <w:color w:val="0000FF"/>
          </w:rPr>
          <w:t>приложение N 8</w:t>
        </w:r>
      </w:hyperlink>
      <w:r>
        <w:t xml:space="preserve"> к настоящей Методике).</w:t>
      </w:r>
    </w:p>
    <w:p w:rsidR="000A5B38" w:rsidRDefault="000A5B38">
      <w:pPr>
        <w:pStyle w:val="ConsPlusNormal"/>
        <w:ind w:firstLine="540"/>
        <w:jc w:val="both"/>
      </w:pPr>
      <w:r>
        <w:t xml:space="preserve">Объем перевозок пассажиров и багажа в расчетном периоде определяется на основании анализа изменения подвижности населения и фактических данных о количестве перевезенных пассажиров, выполненных </w:t>
      </w:r>
      <w:proofErr w:type="spellStart"/>
      <w:r>
        <w:t>пассажиро-километрах</w:t>
      </w:r>
      <w:proofErr w:type="spellEnd"/>
      <w:r>
        <w:t xml:space="preserve"> за истекший период, данных обследования пассажиропотока.</w:t>
      </w:r>
    </w:p>
    <w:p w:rsidR="000A5B38" w:rsidRDefault="000A5B38">
      <w:pPr>
        <w:pStyle w:val="ConsPlusNormal"/>
        <w:ind w:firstLine="540"/>
        <w:jc w:val="both"/>
      </w:pPr>
      <w:r>
        <w:t>К расчетной величине затрат применяется индекс потребительских цен (индекс-дефлятор), соответствующий основным показателям прогноза социально-экономического развития Российской Федерации на момент проведения расчетов.</w:t>
      </w:r>
    </w:p>
    <w:p w:rsidR="000A5B38" w:rsidRDefault="000A5B38">
      <w:pPr>
        <w:pStyle w:val="ConsPlusNormal"/>
        <w:jc w:val="both"/>
      </w:pPr>
      <w:r>
        <w:t xml:space="preserve">(абзац введен </w:t>
      </w:r>
      <w:hyperlink r:id="rId44" w:history="1">
        <w:r>
          <w:rPr>
            <w:color w:val="0000FF"/>
          </w:rPr>
          <w:t>решением</w:t>
        </w:r>
      </w:hyperlink>
      <w:r>
        <w:t xml:space="preserve"> Земского Собрания Ординского муниципального района от 30.11.2011 N 368)</w:t>
      </w: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sectPr w:rsidR="000A5B38" w:rsidSect="00F70F13">
          <w:pgSz w:w="11906" w:h="16838"/>
          <w:pgMar w:top="1134" w:right="850" w:bottom="1134" w:left="1701" w:header="708" w:footer="708" w:gutter="0"/>
          <w:cols w:space="708"/>
          <w:docGrid w:linePitch="360"/>
        </w:sectPr>
      </w:pPr>
    </w:p>
    <w:p w:rsidR="000A5B38" w:rsidRDefault="000A5B38">
      <w:pPr>
        <w:pStyle w:val="ConsPlusNormal"/>
        <w:jc w:val="right"/>
        <w:outlineLvl w:val="2"/>
      </w:pPr>
      <w:r>
        <w:lastRenderedPageBreak/>
        <w:t>Приложение N 1</w:t>
      </w:r>
    </w:p>
    <w:p w:rsidR="000A5B38" w:rsidRDefault="000A5B38">
      <w:pPr>
        <w:pStyle w:val="ConsPlusNormal"/>
        <w:jc w:val="right"/>
      </w:pPr>
      <w:r>
        <w:t>к Методике</w:t>
      </w:r>
    </w:p>
    <w:p w:rsidR="000A5B38" w:rsidRDefault="000A5B38">
      <w:pPr>
        <w:pStyle w:val="ConsPlusNormal"/>
        <w:jc w:val="right"/>
      </w:pPr>
      <w:r>
        <w:t>формирования тарифов на услуги</w:t>
      </w:r>
    </w:p>
    <w:p w:rsidR="000A5B38" w:rsidRDefault="000A5B38">
      <w:pPr>
        <w:pStyle w:val="ConsPlusNormal"/>
        <w:jc w:val="right"/>
      </w:pPr>
      <w:r>
        <w:t>по перевозке пассажиров и багажа</w:t>
      </w:r>
    </w:p>
    <w:p w:rsidR="000A5B38" w:rsidRDefault="000A5B38">
      <w:pPr>
        <w:pStyle w:val="ConsPlusNormal"/>
        <w:jc w:val="right"/>
      </w:pPr>
      <w:r>
        <w:t>на муниципальных маршрутах</w:t>
      </w:r>
    </w:p>
    <w:p w:rsidR="000A5B38" w:rsidRDefault="000A5B38">
      <w:pPr>
        <w:pStyle w:val="ConsPlusNormal"/>
        <w:jc w:val="right"/>
      </w:pPr>
      <w:r>
        <w:t>регулярных перевозок</w:t>
      </w:r>
    </w:p>
    <w:p w:rsidR="000A5B38" w:rsidRDefault="000A5B38">
      <w:pPr>
        <w:pStyle w:val="ConsPlusNormal"/>
        <w:jc w:val="right"/>
      </w:pPr>
      <w:r>
        <w:t>в Ординском муниципальном районе</w:t>
      </w:r>
    </w:p>
    <w:p w:rsidR="000A5B38" w:rsidRDefault="000A5B38">
      <w:pPr>
        <w:pStyle w:val="ConsPlusNormal"/>
        <w:jc w:val="both"/>
      </w:pPr>
    </w:p>
    <w:p w:rsidR="000A5B38" w:rsidRDefault="000A5B38">
      <w:pPr>
        <w:pStyle w:val="ConsPlusNormal"/>
        <w:jc w:val="center"/>
      </w:pPr>
      <w:bookmarkStart w:id="3" w:name="P235"/>
      <w:bookmarkEnd w:id="3"/>
      <w:r>
        <w:t>Расчет годового пробега автобусов и рабочего времени</w:t>
      </w:r>
    </w:p>
    <w:p w:rsidR="000A5B38" w:rsidRDefault="000A5B38">
      <w:pPr>
        <w:pStyle w:val="ConsPlusNormal"/>
        <w:jc w:val="center"/>
      </w:pPr>
      <w:r>
        <w:t>водителей и кондукторов</w:t>
      </w:r>
    </w:p>
    <w:p w:rsidR="000A5B38" w:rsidRDefault="000A5B38">
      <w:pPr>
        <w:pStyle w:val="ConsPlusNormal"/>
        <w:jc w:val="center"/>
      </w:pPr>
    </w:p>
    <w:p w:rsidR="000A5B38" w:rsidRDefault="000A5B38">
      <w:pPr>
        <w:pStyle w:val="ConsPlusNormal"/>
        <w:jc w:val="center"/>
      </w:pPr>
      <w:r>
        <w:t>Список изменяющих документов</w:t>
      </w:r>
    </w:p>
    <w:p w:rsidR="000A5B38" w:rsidRDefault="000A5B38">
      <w:pPr>
        <w:pStyle w:val="ConsPlusNormal"/>
        <w:jc w:val="center"/>
      </w:pPr>
      <w:proofErr w:type="gramStart"/>
      <w:r>
        <w:t xml:space="preserve">(в ред. </w:t>
      </w:r>
      <w:hyperlink r:id="rId45" w:history="1">
        <w:r>
          <w:rPr>
            <w:color w:val="0000FF"/>
          </w:rPr>
          <w:t>решения</w:t>
        </w:r>
      </w:hyperlink>
      <w:r>
        <w:t xml:space="preserve"> Земского Собрания Ординского муниципального района</w:t>
      </w:r>
      <w:proofErr w:type="gramEnd"/>
    </w:p>
    <w:p w:rsidR="000A5B38" w:rsidRDefault="000A5B38">
      <w:pPr>
        <w:pStyle w:val="ConsPlusNormal"/>
        <w:jc w:val="center"/>
      </w:pPr>
      <w:r>
        <w:t>от 06.07.2016 N 179)</w:t>
      </w:r>
    </w:p>
    <w:p w:rsidR="000A5B38" w:rsidRDefault="000A5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020"/>
        <w:gridCol w:w="990"/>
        <w:gridCol w:w="1134"/>
        <w:gridCol w:w="850"/>
        <w:gridCol w:w="1191"/>
        <w:gridCol w:w="990"/>
        <w:gridCol w:w="1191"/>
        <w:gridCol w:w="850"/>
        <w:gridCol w:w="990"/>
        <w:gridCol w:w="825"/>
        <w:gridCol w:w="660"/>
        <w:gridCol w:w="964"/>
        <w:gridCol w:w="990"/>
      </w:tblGrid>
      <w:tr w:rsidR="000A5B38">
        <w:tc>
          <w:tcPr>
            <w:tcW w:w="850" w:type="dxa"/>
            <w:vMerge w:val="restart"/>
          </w:tcPr>
          <w:p w:rsidR="000A5B38" w:rsidRDefault="000A5B38">
            <w:pPr>
              <w:pStyle w:val="ConsPlusNormal"/>
              <w:jc w:val="center"/>
            </w:pPr>
            <w:r>
              <w:t>N</w:t>
            </w:r>
          </w:p>
          <w:p w:rsidR="000A5B38" w:rsidRDefault="000A5B38">
            <w:pPr>
              <w:pStyle w:val="ConsPlusNormal"/>
              <w:jc w:val="center"/>
            </w:pPr>
            <w:r>
              <w:t>маршрута</w:t>
            </w:r>
          </w:p>
        </w:tc>
        <w:tc>
          <w:tcPr>
            <w:tcW w:w="1020" w:type="dxa"/>
          </w:tcPr>
          <w:p w:rsidR="000A5B38" w:rsidRDefault="000A5B38">
            <w:pPr>
              <w:pStyle w:val="ConsPlusNormal"/>
              <w:jc w:val="center"/>
            </w:pPr>
            <w:r>
              <w:t>Количество графиков</w:t>
            </w:r>
          </w:p>
        </w:tc>
        <w:tc>
          <w:tcPr>
            <w:tcW w:w="2974" w:type="dxa"/>
            <w:gridSpan w:val="3"/>
          </w:tcPr>
          <w:p w:rsidR="000A5B38" w:rsidRDefault="000A5B38">
            <w:pPr>
              <w:pStyle w:val="ConsPlusNormal"/>
              <w:jc w:val="center"/>
            </w:pPr>
            <w:r>
              <w:t xml:space="preserve">Пробег автобусов в день, </w:t>
            </w:r>
            <w:proofErr w:type="gramStart"/>
            <w:r>
              <w:t>км</w:t>
            </w:r>
            <w:proofErr w:type="gramEnd"/>
          </w:p>
        </w:tc>
        <w:tc>
          <w:tcPr>
            <w:tcW w:w="1191" w:type="dxa"/>
          </w:tcPr>
          <w:p w:rsidR="000A5B38" w:rsidRDefault="000A5B38">
            <w:pPr>
              <w:pStyle w:val="ConsPlusNormal"/>
              <w:jc w:val="center"/>
            </w:pPr>
            <w:r>
              <w:t>Пробег, автоб. в год, т. км</w:t>
            </w:r>
          </w:p>
        </w:tc>
        <w:tc>
          <w:tcPr>
            <w:tcW w:w="3031" w:type="dxa"/>
            <w:gridSpan w:val="3"/>
          </w:tcPr>
          <w:p w:rsidR="000A5B38" w:rsidRDefault="000A5B38">
            <w:pPr>
              <w:pStyle w:val="ConsPlusNormal"/>
              <w:jc w:val="center"/>
            </w:pPr>
            <w:r>
              <w:t>АЧ автобусов в день</w:t>
            </w:r>
          </w:p>
        </w:tc>
        <w:tc>
          <w:tcPr>
            <w:tcW w:w="990" w:type="dxa"/>
          </w:tcPr>
          <w:p w:rsidR="000A5B38" w:rsidRDefault="000A5B38">
            <w:pPr>
              <w:pStyle w:val="ConsPlusNormal"/>
              <w:jc w:val="center"/>
            </w:pPr>
            <w:r>
              <w:t>АЧ автобусов в год</w:t>
            </w:r>
          </w:p>
        </w:tc>
        <w:tc>
          <w:tcPr>
            <w:tcW w:w="1485" w:type="dxa"/>
            <w:gridSpan w:val="2"/>
          </w:tcPr>
          <w:p w:rsidR="000A5B38" w:rsidRDefault="000A5B38">
            <w:pPr>
              <w:pStyle w:val="ConsPlusNormal"/>
              <w:jc w:val="center"/>
            </w:pPr>
            <w:r>
              <w:t>Кол-во смен</w:t>
            </w:r>
          </w:p>
        </w:tc>
        <w:tc>
          <w:tcPr>
            <w:tcW w:w="964" w:type="dxa"/>
          </w:tcPr>
          <w:p w:rsidR="000A5B38" w:rsidRDefault="000A5B38">
            <w:pPr>
              <w:pStyle w:val="ConsPlusNormal"/>
              <w:jc w:val="center"/>
            </w:pPr>
            <w:proofErr w:type="spellStart"/>
            <w:r>
              <w:t>Подг</w:t>
            </w:r>
            <w:proofErr w:type="spellEnd"/>
            <w:r>
              <w:t xml:space="preserve">./ </w:t>
            </w:r>
            <w:proofErr w:type="spellStart"/>
            <w:r>
              <w:t>закл</w:t>
            </w:r>
            <w:proofErr w:type="spellEnd"/>
            <w:r>
              <w:t>. в год, час.</w:t>
            </w:r>
          </w:p>
        </w:tc>
        <w:tc>
          <w:tcPr>
            <w:tcW w:w="990" w:type="dxa"/>
          </w:tcPr>
          <w:p w:rsidR="000A5B38" w:rsidRDefault="000A5B38">
            <w:pPr>
              <w:pStyle w:val="ConsPlusNormal"/>
              <w:jc w:val="center"/>
            </w:pPr>
            <w:r>
              <w:t>АЧ раб</w:t>
            </w:r>
            <w:proofErr w:type="gramStart"/>
            <w:r>
              <w:t xml:space="preserve">., </w:t>
            </w:r>
            <w:proofErr w:type="gramEnd"/>
            <w:r>
              <w:t xml:space="preserve">вод., </w:t>
            </w:r>
            <w:proofErr w:type="spellStart"/>
            <w:r>
              <w:t>конд</w:t>
            </w:r>
            <w:proofErr w:type="spellEnd"/>
            <w:r>
              <w:t>. в год</w:t>
            </w:r>
          </w:p>
        </w:tc>
      </w:tr>
      <w:tr w:rsidR="000A5B38">
        <w:tc>
          <w:tcPr>
            <w:tcW w:w="850" w:type="dxa"/>
            <w:vMerge/>
          </w:tcPr>
          <w:p w:rsidR="000A5B38" w:rsidRDefault="000A5B38"/>
        </w:tc>
        <w:tc>
          <w:tcPr>
            <w:tcW w:w="1020" w:type="dxa"/>
          </w:tcPr>
          <w:p w:rsidR="000A5B38" w:rsidRDefault="000A5B38">
            <w:pPr>
              <w:pStyle w:val="ConsPlusNormal"/>
            </w:pPr>
          </w:p>
        </w:tc>
        <w:tc>
          <w:tcPr>
            <w:tcW w:w="990" w:type="dxa"/>
          </w:tcPr>
          <w:p w:rsidR="000A5B38" w:rsidRDefault="000A5B38">
            <w:pPr>
              <w:pStyle w:val="ConsPlusNormal"/>
              <w:jc w:val="center"/>
            </w:pPr>
            <w:r>
              <w:t>Будни</w:t>
            </w:r>
          </w:p>
        </w:tc>
        <w:tc>
          <w:tcPr>
            <w:tcW w:w="1134" w:type="dxa"/>
          </w:tcPr>
          <w:p w:rsidR="000A5B38" w:rsidRDefault="000A5B38">
            <w:pPr>
              <w:pStyle w:val="ConsPlusNormal"/>
              <w:jc w:val="center"/>
            </w:pPr>
            <w:r>
              <w:t>Воскресные, праздничные</w:t>
            </w:r>
          </w:p>
        </w:tc>
        <w:tc>
          <w:tcPr>
            <w:tcW w:w="850" w:type="dxa"/>
          </w:tcPr>
          <w:p w:rsidR="000A5B38" w:rsidRDefault="000A5B38">
            <w:pPr>
              <w:pStyle w:val="ConsPlusNormal"/>
              <w:jc w:val="center"/>
            </w:pPr>
            <w:r>
              <w:t>Нулевой</w:t>
            </w:r>
          </w:p>
        </w:tc>
        <w:tc>
          <w:tcPr>
            <w:tcW w:w="1191" w:type="dxa"/>
          </w:tcPr>
          <w:p w:rsidR="000A5B38" w:rsidRDefault="000A5B38">
            <w:pPr>
              <w:pStyle w:val="ConsPlusNormal"/>
            </w:pPr>
          </w:p>
        </w:tc>
        <w:tc>
          <w:tcPr>
            <w:tcW w:w="990" w:type="dxa"/>
          </w:tcPr>
          <w:p w:rsidR="000A5B38" w:rsidRDefault="000A5B38">
            <w:pPr>
              <w:pStyle w:val="ConsPlusNormal"/>
              <w:jc w:val="center"/>
            </w:pPr>
            <w:r>
              <w:t>Будни</w:t>
            </w:r>
          </w:p>
        </w:tc>
        <w:tc>
          <w:tcPr>
            <w:tcW w:w="1191" w:type="dxa"/>
          </w:tcPr>
          <w:p w:rsidR="000A5B38" w:rsidRDefault="000A5B38">
            <w:pPr>
              <w:pStyle w:val="ConsPlusNormal"/>
              <w:jc w:val="center"/>
            </w:pPr>
            <w:r>
              <w:t>Воскресные, праздничные</w:t>
            </w:r>
          </w:p>
        </w:tc>
        <w:tc>
          <w:tcPr>
            <w:tcW w:w="850" w:type="dxa"/>
          </w:tcPr>
          <w:p w:rsidR="000A5B38" w:rsidRDefault="000A5B38">
            <w:pPr>
              <w:pStyle w:val="ConsPlusNormal"/>
              <w:jc w:val="center"/>
            </w:pPr>
            <w:r>
              <w:t>Нулевой</w:t>
            </w:r>
          </w:p>
        </w:tc>
        <w:tc>
          <w:tcPr>
            <w:tcW w:w="990" w:type="dxa"/>
          </w:tcPr>
          <w:p w:rsidR="000A5B38" w:rsidRDefault="000A5B38">
            <w:pPr>
              <w:pStyle w:val="ConsPlusNormal"/>
            </w:pPr>
          </w:p>
        </w:tc>
        <w:tc>
          <w:tcPr>
            <w:tcW w:w="825" w:type="dxa"/>
          </w:tcPr>
          <w:p w:rsidR="000A5B38" w:rsidRDefault="000A5B38">
            <w:pPr>
              <w:pStyle w:val="ConsPlusNormal"/>
              <w:jc w:val="center"/>
            </w:pPr>
            <w:r>
              <w:t>В день</w:t>
            </w:r>
          </w:p>
        </w:tc>
        <w:tc>
          <w:tcPr>
            <w:tcW w:w="660" w:type="dxa"/>
          </w:tcPr>
          <w:p w:rsidR="000A5B38" w:rsidRDefault="000A5B38">
            <w:pPr>
              <w:pStyle w:val="ConsPlusNormal"/>
              <w:jc w:val="center"/>
            </w:pPr>
            <w:r>
              <w:t>В год</w:t>
            </w:r>
          </w:p>
        </w:tc>
        <w:tc>
          <w:tcPr>
            <w:tcW w:w="964" w:type="dxa"/>
          </w:tcPr>
          <w:p w:rsidR="000A5B38" w:rsidRDefault="000A5B38">
            <w:pPr>
              <w:pStyle w:val="ConsPlusNormal"/>
            </w:pPr>
          </w:p>
        </w:tc>
        <w:tc>
          <w:tcPr>
            <w:tcW w:w="990" w:type="dxa"/>
          </w:tcPr>
          <w:p w:rsidR="000A5B38" w:rsidRDefault="000A5B38">
            <w:pPr>
              <w:pStyle w:val="ConsPlusNormal"/>
            </w:pPr>
          </w:p>
        </w:tc>
      </w:tr>
      <w:tr w:rsidR="000A5B38">
        <w:tc>
          <w:tcPr>
            <w:tcW w:w="850" w:type="dxa"/>
          </w:tcPr>
          <w:p w:rsidR="000A5B38" w:rsidRDefault="000A5B38">
            <w:pPr>
              <w:pStyle w:val="ConsPlusNormal"/>
              <w:jc w:val="center"/>
            </w:pPr>
            <w:bookmarkStart w:id="4" w:name="P265"/>
            <w:bookmarkEnd w:id="4"/>
            <w:r>
              <w:t>1</w:t>
            </w:r>
          </w:p>
        </w:tc>
        <w:tc>
          <w:tcPr>
            <w:tcW w:w="1020" w:type="dxa"/>
          </w:tcPr>
          <w:p w:rsidR="000A5B38" w:rsidRDefault="000A5B38">
            <w:pPr>
              <w:pStyle w:val="ConsPlusNormal"/>
              <w:jc w:val="center"/>
            </w:pPr>
            <w:r>
              <w:t>2</w:t>
            </w:r>
          </w:p>
        </w:tc>
        <w:tc>
          <w:tcPr>
            <w:tcW w:w="990" w:type="dxa"/>
          </w:tcPr>
          <w:p w:rsidR="000A5B38" w:rsidRDefault="000A5B38">
            <w:pPr>
              <w:pStyle w:val="ConsPlusNormal"/>
              <w:jc w:val="center"/>
            </w:pPr>
            <w:r>
              <w:t>3</w:t>
            </w:r>
          </w:p>
        </w:tc>
        <w:tc>
          <w:tcPr>
            <w:tcW w:w="1134" w:type="dxa"/>
          </w:tcPr>
          <w:p w:rsidR="000A5B38" w:rsidRDefault="000A5B38">
            <w:pPr>
              <w:pStyle w:val="ConsPlusNormal"/>
              <w:jc w:val="center"/>
            </w:pPr>
            <w:r>
              <w:t>4</w:t>
            </w:r>
          </w:p>
        </w:tc>
        <w:tc>
          <w:tcPr>
            <w:tcW w:w="850" w:type="dxa"/>
          </w:tcPr>
          <w:p w:rsidR="000A5B38" w:rsidRDefault="000A5B38">
            <w:pPr>
              <w:pStyle w:val="ConsPlusNormal"/>
              <w:jc w:val="center"/>
            </w:pPr>
            <w:r>
              <w:t>5</w:t>
            </w:r>
          </w:p>
        </w:tc>
        <w:tc>
          <w:tcPr>
            <w:tcW w:w="1191" w:type="dxa"/>
          </w:tcPr>
          <w:p w:rsidR="000A5B38" w:rsidRDefault="000A5B38">
            <w:pPr>
              <w:pStyle w:val="ConsPlusNormal"/>
              <w:jc w:val="center"/>
            </w:pPr>
            <w:r>
              <w:t>6</w:t>
            </w:r>
          </w:p>
        </w:tc>
        <w:tc>
          <w:tcPr>
            <w:tcW w:w="990" w:type="dxa"/>
          </w:tcPr>
          <w:p w:rsidR="000A5B38" w:rsidRDefault="000A5B38">
            <w:pPr>
              <w:pStyle w:val="ConsPlusNormal"/>
              <w:jc w:val="center"/>
            </w:pPr>
            <w:r>
              <w:t>7</w:t>
            </w:r>
          </w:p>
        </w:tc>
        <w:tc>
          <w:tcPr>
            <w:tcW w:w="1191" w:type="dxa"/>
          </w:tcPr>
          <w:p w:rsidR="000A5B38" w:rsidRDefault="000A5B38">
            <w:pPr>
              <w:pStyle w:val="ConsPlusNormal"/>
              <w:jc w:val="center"/>
            </w:pPr>
            <w:r>
              <w:t>8</w:t>
            </w:r>
          </w:p>
        </w:tc>
        <w:tc>
          <w:tcPr>
            <w:tcW w:w="850" w:type="dxa"/>
          </w:tcPr>
          <w:p w:rsidR="000A5B38" w:rsidRDefault="000A5B38">
            <w:pPr>
              <w:pStyle w:val="ConsPlusNormal"/>
              <w:jc w:val="center"/>
            </w:pPr>
            <w:r>
              <w:t>9</w:t>
            </w:r>
          </w:p>
        </w:tc>
        <w:tc>
          <w:tcPr>
            <w:tcW w:w="990" w:type="dxa"/>
          </w:tcPr>
          <w:p w:rsidR="000A5B38" w:rsidRDefault="000A5B38">
            <w:pPr>
              <w:pStyle w:val="ConsPlusNormal"/>
              <w:jc w:val="center"/>
            </w:pPr>
            <w:r>
              <w:t>10</w:t>
            </w:r>
          </w:p>
        </w:tc>
        <w:tc>
          <w:tcPr>
            <w:tcW w:w="825" w:type="dxa"/>
          </w:tcPr>
          <w:p w:rsidR="000A5B38" w:rsidRDefault="000A5B38">
            <w:pPr>
              <w:pStyle w:val="ConsPlusNormal"/>
              <w:jc w:val="center"/>
            </w:pPr>
            <w:r>
              <w:t>11</w:t>
            </w:r>
          </w:p>
        </w:tc>
        <w:tc>
          <w:tcPr>
            <w:tcW w:w="660" w:type="dxa"/>
          </w:tcPr>
          <w:p w:rsidR="000A5B38" w:rsidRDefault="000A5B38">
            <w:pPr>
              <w:pStyle w:val="ConsPlusNormal"/>
            </w:pPr>
            <w:r>
              <w:t>12</w:t>
            </w:r>
          </w:p>
        </w:tc>
        <w:tc>
          <w:tcPr>
            <w:tcW w:w="964" w:type="dxa"/>
          </w:tcPr>
          <w:p w:rsidR="000A5B38" w:rsidRDefault="000A5B38">
            <w:pPr>
              <w:pStyle w:val="ConsPlusNormal"/>
              <w:jc w:val="center"/>
            </w:pPr>
            <w:r>
              <w:t>13</w:t>
            </w:r>
          </w:p>
        </w:tc>
        <w:tc>
          <w:tcPr>
            <w:tcW w:w="990" w:type="dxa"/>
          </w:tcPr>
          <w:p w:rsidR="000A5B38" w:rsidRDefault="000A5B38">
            <w:pPr>
              <w:pStyle w:val="ConsPlusNormal"/>
              <w:jc w:val="center"/>
            </w:pPr>
            <w:r>
              <w:t>14</w:t>
            </w:r>
          </w:p>
        </w:tc>
      </w:tr>
      <w:tr w:rsidR="000A5B38">
        <w:tc>
          <w:tcPr>
            <w:tcW w:w="850" w:type="dxa"/>
          </w:tcPr>
          <w:p w:rsidR="000A5B38" w:rsidRDefault="000A5B38">
            <w:pPr>
              <w:pStyle w:val="ConsPlusNormal"/>
            </w:pPr>
          </w:p>
        </w:tc>
        <w:tc>
          <w:tcPr>
            <w:tcW w:w="1020" w:type="dxa"/>
          </w:tcPr>
          <w:p w:rsidR="000A5B38" w:rsidRDefault="000A5B38">
            <w:pPr>
              <w:pStyle w:val="ConsPlusNormal"/>
            </w:pPr>
          </w:p>
        </w:tc>
        <w:tc>
          <w:tcPr>
            <w:tcW w:w="990" w:type="dxa"/>
          </w:tcPr>
          <w:p w:rsidR="000A5B38" w:rsidRDefault="000A5B38">
            <w:pPr>
              <w:pStyle w:val="ConsPlusNormal"/>
            </w:pPr>
          </w:p>
        </w:tc>
        <w:tc>
          <w:tcPr>
            <w:tcW w:w="1134" w:type="dxa"/>
          </w:tcPr>
          <w:p w:rsidR="000A5B38" w:rsidRDefault="000A5B38">
            <w:pPr>
              <w:pStyle w:val="ConsPlusNormal"/>
            </w:pPr>
          </w:p>
        </w:tc>
        <w:tc>
          <w:tcPr>
            <w:tcW w:w="850" w:type="dxa"/>
          </w:tcPr>
          <w:p w:rsidR="000A5B38" w:rsidRDefault="000A5B38">
            <w:pPr>
              <w:pStyle w:val="ConsPlusNormal"/>
            </w:pPr>
          </w:p>
        </w:tc>
        <w:tc>
          <w:tcPr>
            <w:tcW w:w="1191" w:type="dxa"/>
          </w:tcPr>
          <w:p w:rsidR="000A5B38" w:rsidRDefault="000A5B38">
            <w:pPr>
              <w:pStyle w:val="ConsPlusNormal"/>
            </w:pPr>
          </w:p>
        </w:tc>
        <w:tc>
          <w:tcPr>
            <w:tcW w:w="990" w:type="dxa"/>
          </w:tcPr>
          <w:p w:rsidR="000A5B38" w:rsidRDefault="000A5B38">
            <w:pPr>
              <w:pStyle w:val="ConsPlusNormal"/>
            </w:pPr>
          </w:p>
        </w:tc>
        <w:tc>
          <w:tcPr>
            <w:tcW w:w="1191" w:type="dxa"/>
          </w:tcPr>
          <w:p w:rsidR="000A5B38" w:rsidRDefault="000A5B38">
            <w:pPr>
              <w:pStyle w:val="ConsPlusNormal"/>
            </w:pPr>
          </w:p>
        </w:tc>
        <w:tc>
          <w:tcPr>
            <w:tcW w:w="850" w:type="dxa"/>
          </w:tcPr>
          <w:p w:rsidR="000A5B38" w:rsidRDefault="000A5B38">
            <w:pPr>
              <w:pStyle w:val="ConsPlusNormal"/>
            </w:pPr>
          </w:p>
        </w:tc>
        <w:tc>
          <w:tcPr>
            <w:tcW w:w="990" w:type="dxa"/>
          </w:tcPr>
          <w:p w:rsidR="000A5B38" w:rsidRDefault="000A5B38">
            <w:pPr>
              <w:pStyle w:val="ConsPlusNormal"/>
            </w:pPr>
          </w:p>
        </w:tc>
        <w:tc>
          <w:tcPr>
            <w:tcW w:w="825" w:type="dxa"/>
          </w:tcPr>
          <w:p w:rsidR="000A5B38" w:rsidRDefault="000A5B38">
            <w:pPr>
              <w:pStyle w:val="ConsPlusNormal"/>
            </w:pPr>
          </w:p>
        </w:tc>
        <w:tc>
          <w:tcPr>
            <w:tcW w:w="660" w:type="dxa"/>
          </w:tcPr>
          <w:p w:rsidR="000A5B38" w:rsidRDefault="000A5B38">
            <w:pPr>
              <w:pStyle w:val="ConsPlusNormal"/>
            </w:pPr>
          </w:p>
        </w:tc>
        <w:tc>
          <w:tcPr>
            <w:tcW w:w="964" w:type="dxa"/>
          </w:tcPr>
          <w:p w:rsidR="000A5B38" w:rsidRDefault="000A5B38">
            <w:pPr>
              <w:pStyle w:val="ConsPlusNormal"/>
            </w:pPr>
          </w:p>
        </w:tc>
        <w:tc>
          <w:tcPr>
            <w:tcW w:w="990" w:type="dxa"/>
          </w:tcPr>
          <w:p w:rsidR="000A5B38" w:rsidRDefault="000A5B38">
            <w:pPr>
              <w:pStyle w:val="ConsPlusNormal"/>
            </w:pPr>
          </w:p>
        </w:tc>
      </w:tr>
      <w:tr w:rsidR="000A5B38">
        <w:tc>
          <w:tcPr>
            <w:tcW w:w="850" w:type="dxa"/>
          </w:tcPr>
          <w:p w:rsidR="000A5B38" w:rsidRDefault="000A5B38">
            <w:pPr>
              <w:pStyle w:val="ConsPlusNormal"/>
            </w:pPr>
          </w:p>
        </w:tc>
        <w:tc>
          <w:tcPr>
            <w:tcW w:w="1020" w:type="dxa"/>
          </w:tcPr>
          <w:p w:rsidR="000A5B38" w:rsidRDefault="000A5B38">
            <w:pPr>
              <w:pStyle w:val="ConsPlusNormal"/>
            </w:pPr>
          </w:p>
        </w:tc>
        <w:tc>
          <w:tcPr>
            <w:tcW w:w="990" w:type="dxa"/>
          </w:tcPr>
          <w:p w:rsidR="000A5B38" w:rsidRDefault="000A5B38">
            <w:pPr>
              <w:pStyle w:val="ConsPlusNormal"/>
            </w:pPr>
          </w:p>
        </w:tc>
        <w:tc>
          <w:tcPr>
            <w:tcW w:w="1134" w:type="dxa"/>
          </w:tcPr>
          <w:p w:rsidR="000A5B38" w:rsidRDefault="000A5B38">
            <w:pPr>
              <w:pStyle w:val="ConsPlusNormal"/>
            </w:pPr>
          </w:p>
        </w:tc>
        <w:tc>
          <w:tcPr>
            <w:tcW w:w="850" w:type="dxa"/>
          </w:tcPr>
          <w:p w:rsidR="000A5B38" w:rsidRDefault="000A5B38">
            <w:pPr>
              <w:pStyle w:val="ConsPlusNormal"/>
            </w:pPr>
          </w:p>
        </w:tc>
        <w:tc>
          <w:tcPr>
            <w:tcW w:w="1191" w:type="dxa"/>
          </w:tcPr>
          <w:p w:rsidR="000A5B38" w:rsidRDefault="000A5B38">
            <w:pPr>
              <w:pStyle w:val="ConsPlusNormal"/>
            </w:pPr>
          </w:p>
        </w:tc>
        <w:tc>
          <w:tcPr>
            <w:tcW w:w="990" w:type="dxa"/>
          </w:tcPr>
          <w:p w:rsidR="000A5B38" w:rsidRDefault="000A5B38">
            <w:pPr>
              <w:pStyle w:val="ConsPlusNormal"/>
            </w:pPr>
          </w:p>
        </w:tc>
        <w:tc>
          <w:tcPr>
            <w:tcW w:w="1191" w:type="dxa"/>
          </w:tcPr>
          <w:p w:rsidR="000A5B38" w:rsidRDefault="000A5B38">
            <w:pPr>
              <w:pStyle w:val="ConsPlusNormal"/>
            </w:pPr>
          </w:p>
        </w:tc>
        <w:tc>
          <w:tcPr>
            <w:tcW w:w="850" w:type="dxa"/>
          </w:tcPr>
          <w:p w:rsidR="000A5B38" w:rsidRDefault="000A5B38">
            <w:pPr>
              <w:pStyle w:val="ConsPlusNormal"/>
            </w:pPr>
          </w:p>
        </w:tc>
        <w:tc>
          <w:tcPr>
            <w:tcW w:w="990" w:type="dxa"/>
          </w:tcPr>
          <w:p w:rsidR="000A5B38" w:rsidRDefault="000A5B38">
            <w:pPr>
              <w:pStyle w:val="ConsPlusNormal"/>
            </w:pPr>
          </w:p>
        </w:tc>
        <w:tc>
          <w:tcPr>
            <w:tcW w:w="825" w:type="dxa"/>
          </w:tcPr>
          <w:p w:rsidR="000A5B38" w:rsidRDefault="000A5B38">
            <w:pPr>
              <w:pStyle w:val="ConsPlusNormal"/>
            </w:pPr>
          </w:p>
        </w:tc>
        <w:tc>
          <w:tcPr>
            <w:tcW w:w="660" w:type="dxa"/>
          </w:tcPr>
          <w:p w:rsidR="000A5B38" w:rsidRDefault="000A5B38">
            <w:pPr>
              <w:pStyle w:val="ConsPlusNormal"/>
            </w:pPr>
          </w:p>
        </w:tc>
        <w:tc>
          <w:tcPr>
            <w:tcW w:w="964" w:type="dxa"/>
          </w:tcPr>
          <w:p w:rsidR="000A5B38" w:rsidRDefault="000A5B38">
            <w:pPr>
              <w:pStyle w:val="ConsPlusNormal"/>
            </w:pPr>
          </w:p>
        </w:tc>
        <w:tc>
          <w:tcPr>
            <w:tcW w:w="990" w:type="dxa"/>
          </w:tcPr>
          <w:p w:rsidR="000A5B38" w:rsidRDefault="000A5B38">
            <w:pPr>
              <w:pStyle w:val="ConsPlusNormal"/>
            </w:pPr>
          </w:p>
        </w:tc>
      </w:tr>
      <w:tr w:rsidR="000A5B38">
        <w:tc>
          <w:tcPr>
            <w:tcW w:w="850" w:type="dxa"/>
          </w:tcPr>
          <w:p w:rsidR="000A5B38" w:rsidRDefault="000A5B38">
            <w:pPr>
              <w:pStyle w:val="ConsPlusNormal"/>
              <w:jc w:val="both"/>
            </w:pPr>
            <w:r>
              <w:t>Итого</w:t>
            </w:r>
          </w:p>
        </w:tc>
        <w:tc>
          <w:tcPr>
            <w:tcW w:w="1020" w:type="dxa"/>
          </w:tcPr>
          <w:p w:rsidR="000A5B38" w:rsidRDefault="000A5B38">
            <w:pPr>
              <w:pStyle w:val="ConsPlusNormal"/>
            </w:pPr>
          </w:p>
        </w:tc>
        <w:tc>
          <w:tcPr>
            <w:tcW w:w="990" w:type="dxa"/>
          </w:tcPr>
          <w:p w:rsidR="000A5B38" w:rsidRDefault="000A5B38">
            <w:pPr>
              <w:pStyle w:val="ConsPlusNormal"/>
            </w:pPr>
          </w:p>
        </w:tc>
        <w:tc>
          <w:tcPr>
            <w:tcW w:w="1134" w:type="dxa"/>
          </w:tcPr>
          <w:p w:rsidR="000A5B38" w:rsidRDefault="000A5B38">
            <w:pPr>
              <w:pStyle w:val="ConsPlusNormal"/>
            </w:pPr>
          </w:p>
        </w:tc>
        <w:tc>
          <w:tcPr>
            <w:tcW w:w="850" w:type="dxa"/>
          </w:tcPr>
          <w:p w:rsidR="000A5B38" w:rsidRDefault="000A5B38">
            <w:pPr>
              <w:pStyle w:val="ConsPlusNormal"/>
            </w:pPr>
          </w:p>
        </w:tc>
        <w:tc>
          <w:tcPr>
            <w:tcW w:w="1191" w:type="dxa"/>
          </w:tcPr>
          <w:p w:rsidR="000A5B38" w:rsidRDefault="000A5B38">
            <w:pPr>
              <w:pStyle w:val="ConsPlusNormal"/>
            </w:pPr>
          </w:p>
        </w:tc>
        <w:tc>
          <w:tcPr>
            <w:tcW w:w="990" w:type="dxa"/>
          </w:tcPr>
          <w:p w:rsidR="000A5B38" w:rsidRDefault="000A5B38">
            <w:pPr>
              <w:pStyle w:val="ConsPlusNormal"/>
            </w:pPr>
          </w:p>
        </w:tc>
        <w:tc>
          <w:tcPr>
            <w:tcW w:w="1191" w:type="dxa"/>
          </w:tcPr>
          <w:p w:rsidR="000A5B38" w:rsidRDefault="000A5B38">
            <w:pPr>
              <w:pStyle w:val="ConsPlusNormal"/>
            </w:pPr>
          </w:p>
        </w:tc>
        <w:tc>
          <w:tcPr>
            <w:tcW w:w="850" w:type="dxa"/>
          </w:tcPr>
          <w:p w:rsidR="000A5B38" w:rsidRDefault="000A5B38">
            <w:pPr>
              <w:pStyle w:val="ConsPlusNormal"/>
            </w:pPr>
          </w:p>
        </w:tc>
        <w:tc>
          <w:tcPr>
            <w:tcW w:w="990" w:type="dxa"/>
          </w:tcPr>
          <w:p w:rsidR="000A5B38" w:rsidRDefault="000A5B38">
            <w:pPr>
              <w:pStyle w:val="ConsPlusNormal"/>
            </w:pPr>
          </w:p>
        </w:tc>
        <w:tc>
          <w:tcPr>
            <w:tcW w:w="825" w:type="dxa"/>
          </w:tcPr>
          <w:p w:rsidR="000A5B38" w:rsidRDefault="000A5B38">
            <w:pPr>
              <w:pStyle w:val="ConsPlusNormal"/>
            </w:pPr>
          </w:p>
        </w:tc>
        <w:tc>
          <w:tcPr>
            <w:tcW w:w="660" w:type="dxa"/>
          </w:tcPr>
          <w:p w:rsidR="000A5B38" w:rsidRDefault="000A5B38">
            <w:pPr>
              <w:pStyle w:val="ConsPlusNormal"/>
            </w:pPr>
          </w:p>
        </w:tc>
        <w:tc>
          <w:tcPr>
            <w:tcW w:w="964" w:type="dxa"/>
          </w:tcPr>
          <w:p w:rsidR="000A5B38" w:rsidRDefault="000A5B38">
            <w:pPr>
              <w:pStyle w:val="ConsPlusNormal"/>
            </w:pPr>
          </w:p>
        </w:tc>
        <w:tc>
          <w:tcPr>
            <w:tcW w:w="990" w:type="dxa"/>
          </w:tcPr>
          <w:p w:rsidR="000A5B38" w:rsidRDefault="000A5B38">
            <w:pPr>
              <w:pStyle w:val="ConsPlusNormal"/>
            </w:pPr>
          </w:p>
        </w:tc>
      </w:tr>
    </w:tbl>
    <w:p w:rsidR="000A5B38" w:rsidRDefault="000A5B38">
      <w:pPr>
        <w:sectPr w:rsidR="000A5B38">
          <w:pgSz w:w="16838" w:h="11905" w:orient="landscape"/>
          <w:pgMar w:top="1701" w:right="1134" w:bottom="850" w:left="1134" w:header="0" w:footer="0" w:gutter="0"/>
          <w:cols w:space="720"/>
        </w:sectPr>
      </w:pPr>
    </w:p>
    <w:p w:rsidR="000A5B38" w:rsidRDefault="000A5B38">
      <w:pPr>
        <w:pStyle w:val="ConsPlusNormal"/>
        <w:jc w:val="both"/>
      </w:pPr>
    </w:p>
    <w:p w:rsidR="000A5B38" w:rsidRDefault="009D08B4">
      <w:pPr>
        <w:pStyle w:val="ConsPlusNormal"/>
        <w:ind w:firstLine="540"/>
        <w:jc w:val="both"/>
      </w:pPr>
      <w:hyperlink w:anchor="P265" w:history="1">
        <w:r w:rsidR="000A5B38">
          <w:rPr>
            <w:color w:val="0000FF"/>
          </w:rPr>
          <w:t>Ст. 6</w:t>
        </w:r>
        <w:proofErr w:type="gramStart"/>
      </w:hyperlink>
      <w:r w:rsidR="000A5B38">
        <w:t xml:space="preserve"> = К</w:t>
      </w:r>
      <w:proofErr w:type="gramEnd"/>
      <w:r w:rsidR="000A5B38">
        <w:t xml:space="preserve"> </w:t>
      </w:r>
      <w:proofErr w:type="spellStart"/>
      <w:r w:rsidR="000A5B38">
        <w:t>буд</w:t>
      </w:r>
      <w:proofErr w:type="spellEnd"/>
      <w:r w:rsidR="000A5B38">
        <w:t xml:space="preserve"> </w:t>
      </w:r>
      <w:proofErr w:type="spellStart"/>
      <w:r w:rsidR="000A5B38">
        <w:t>x</w:t>
      </w:r>
      <w:proofErr w:type="spellEnd"/>
      <w:r w:rsidR="000A5B38">
        <w:t xml:space="preserve"> </w:t>
      </w:r>
      <w:hyperlink w:anchor="P265" w:history="1">
        <w:r w:rsidR="000A5B38">
          <w:rPr>
            <w:color w:val="0000FF"/>
          </w:rPr>
          <w:t>ст. 3</w:t>
        </w:r>
      </w:hyperlink>
      <w:r w:rsidR="000A5B38">
        <w:t xml:space="preserve"> + К воск </w:t>
      </w:r>
      <w:proofErr w:type="spellStart"/>
      <w:r w:rsidR="000A5B38">
        <w:t>x</w:t>
      </w:r>
      <w:proofErr w:type="spellEnd"/>
      <w:r w:rsidR="000A5B38">
        <w:t xml:space="preserve"> </w:t>
      </w:r>
      <w:hyperlink w:anchor="P265" w:history="1">
        <w:r w:rsidR="000A5B38">
          <w:rPr>
            <w:color w:val="0000FF"/>
          </w:rPr>
          <w:t>ст. 4</w:t>
        </w:r>
      </w:hyperlink>
      <w:r w:rsidR="000A5B38">
        <w:t xml:space="preserve"> + 365 </w:t>
      </w:r>
      <w:proofErr w:type="spellStart"/>
      <w:r w:rsidR="000A5B38">
        <w:t>x</w:t>
      </w:r>
      <w:proofErr w:type="spellEnd"/>
      <w:r w:rsidR="000A5B38">
        <w:t xml:space="preserve"> </w:t>
      </w:r>
      <w:hyperlink w:anchor="P265" w:history="1">
        <w:r w:rsidR="000A5B38">
          <w:rPr>
            <w:color w:val="0000FF"/>
          </w:rPr>
          <w:t>ст. 5</w:t>
        </w:r>
      </w:hyperlink>
      <w:r w:rsidR="000A5B38">
        <w:t>.</w:t>
      </w:r>
    </w:p>
    <w:p w:rsidR="000A5B38" w:rsidRDefault="000A5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1485"/>
      </w:tblGrid>
      <w:tr w:rsidR="000A5B38">
        <w:tc>
          <w:tcPr>
            <w:tcW w:w="6860" w:type="dxa"/>
          </w:tcPr>
          <w:p w:rsidR="000A5B38" w:rsidRDefault="000A5B38">
            <w:pPr>
              <w:pStyle w:val="ConsPlusNormal"/>
            </w:pPr>
            <w:r>
              <w:t xml:space="preserve">К </w:t>
            </w:r>
            <w:proofErr w:type="spellStart"/>
            <w:r>
              <w:t>буд</w:t>
            </w:r>
            <w:proofErr w:type="spellEnd"/>
            <w:r>
              <w:t xml:space="preserve"> - кол-во будних дней в году</w:t>
            </w:r>
          </w:p>
        </w:tc>
        <w:tc>
          <w:tcPr>
            <w:tcW w:w="1485" w:type="dxa"/>
          </w:tcPr>
          <w:p w:rsidR="000A5B38" w:rsidRDefault="000A5B38">
            <w:pPr>
              <w:pStyle w:val="ConsPlusNormal"/>
            </w:pPr>
          </w:p>
        </w:tc>
      </w:tr>
      <w:tr w:rsidR="000A5B38">
        <w:tc>
          <w:tcPr>
            <w:tcW w:w="6860" w:type="dxa"/>
          </w:tcPr>
          <w:p w:rsidR="000A5B38" w:rsidRDefault="000A5B38">
            <w:pPr>
              <w:pStyle w:val="ConsPlusNormal"/>
            </w:pPr>
            <w:proofErr w:type="gramStart"/>
            <w:r>
              <w:t>К</w:t>
            </w:r>
            <w:proofErr w:type="gramEnd"/>
            <w:r>
              <w:t xml:space="preserve"> воск - кол-во выходных дней в году</w:t>
            </w:r>
          </w:p>
        </w:tc>
        <w:tc>
          <w:tcPr>
            <w:tcW w:w="1485" w:type="dxa"/>
          </w:tcPr>
          <w:p w:rsidR="000A5B38" w:rsidRDefault="000A5B38">
            <w:pPr>
              <w:pStyle w:val="ConsPlusNormal"/>
            </w:pPr>
          </w:p>
        </w:tc>
      </w:tr>
      <w:tr w:rsidR="000A5B38">
        <w:tc>
          <w:tcPr>
            <w:tcW w:w="6860" w:type="dxa"/>
          </w:tcPr>
          <w:p w:rsidR="000A5B38" w:rsidRDefault="000A5B38">
            <w:pPr>
              <w:pStyle w:val="ConsPlusNormal"/>
            </w:pPr>
            <w:r>
              <w:t>365 - количество календ</w:t>
            </w:r>
            <w:proofErr w:type="gramStart"/>
            <w:r>
              <w:t>.</w:t>
            </w:r>
            <w:proofErr w:type="gramEnd"/>
            <w:r>
              <w:t xml:space="preserve"> </w:t>
            </w:r>
            <w:proofErr w:type="gramStart"/>
            <w:r>
              <w:t>д</w:t>
            </w:r>
            <w:proofErr w:type="gramEnd"/>
            <w:r>
              <w:t>ней в году</w:t>
            </w:r>
          </w:p>
        </w:tc>
        <w:tc>
          <w:tcPr>
            <w:tcW w:w="1485" w:type="dxa"/>
          </w:tcPr>
          <w:p w:rsidR="000A5B38" w:rsidRDefault="000A5B38">
            <w:pPr>
              <w:pStyle w:val="ConsPlusNormal"/>
            </w:pPr>
          </w:p>
        </w:tc>
      </w:tr>
      <w:tr w:rsidR="000A5B38">
        <w:tc>
          <w:tcPr>
            <w:tcW w:w="6860" w:type="dxa"/>
          </w:tcPr>
          <w:p w:rsidR="000A5B38" w:rsidRDefault="009D08B4">
            <w:pPr>
              <w:pStyle w:val="ConsPlusNormal"/>
              <w:jc w:val="both"/>
            </w:pPr>
            <w:hyperlink w:anchor="P265" w:history="1">
              <w:r w:rsidR="000A5B38">
                <w:rPr>
                  <w:color w:val="0000FF"/>
                </w:rPr>
                <w:t>ст. 9</w:t>
              </w:r>
            </w:hyperlink>
            <w:r w:rsidR="000A5B38">
              <w:t xml:space="preserve"> = </w:t>
            </w:r>
            <w:proofErr w:type="spellStart"/>
            <w:proofErr w:type="gramStart"/>
            <w:r w:rsidR="000A5B38">
              <w:t>L</w:t>
            </w:r>
            <w:proofErr w:type="gramEnd"/>
            <w:r w:rsidR="000A5B38">
              <w:t>нул</w:t>
            </w:r>
            <w:proofErr w:type="spellEnd"/>
            <w:r w:rsidR="000A5B38">
              <w:t xml:space="preserve"> / V (км/час), </w:t>
            </w:r>
            <w:proofErr w:type="spellStart"/>
            <w:r w:rsidR="000A5B38">
              <w:t>Lнул</w:t>
            </w:r>
            <w:proofErr w:type="spellEnd"/>
            <w:r w:rsidR="000A5B38">
              <w:t xml:space="preserve"> = </w:t>
            </w:r>
            <w:hyperlink w:anchor="P265" w:history="1">
              <w:r w:rsidR="000A5B38">
                <w:rPr>
                  <w:color w:val="0000FF"/>
                </w:rPr>
                <w:t>ст. 5</w:t>
              </w:r>
            </w:hyperlink>
            <w:r w:rsidR="000A5B38">
              <w:t>, V = 24 км/час</w:t>
            </w:r>
          </w:p>
        </w:tc>
        <w:tc>
          <w:tcPr>
            <w:tcW w:w="1485" w:type="dxa"/>
          </w:tcPr>
          <w:p w:rsidR="000A5B38" w:rsidRDefault="000A5B38">
            <w:pPr>
              <w:pStyle w:val="ConsPlusNormal"/>
            </w:pPr>
          </w:p>
        </w:tc>
      </w:tr>
      <w:tr w:rsidR="000A5B38">
        <w:tc>
          <w:tcPr>
            <w:tcW w:w="6860" w:type="dxa"/>
          </w:tcPr>
          <w:p w:rsidR="000A5B38" w:rsidRDefault="000A5B38">
            <w:pPr>
              <w:pStyle w:val="ConsPlusNormal"/>
            </w:pPr>
            <w:proofErr w:type="spellStart"/>
            <w:proofErr w:type="gramStart"/>
            <w:r>
              <w:t>L</w:t>
            </w:r>
            <w:proofErr w:type="gramEnd"/>
            <w:r>
              <w:t>нул</w:t>
            </w:r>
            <w:proofErr w:type="spellEnd"/>
            <w:r>
              <w:t>, км</w:t>
            </w:r>
          </w:p>
        </w:tc>
        <w:tc>
          <w:tcPr>
            <w:tcW w:w="1485" w:type="dxa"/>
          </w:tcPr>
          <w:p w:rsidR="000A5B38" w:rsidRDefault="000A5B38">
            <w:pPr>
              <w:pStyle w:val="ConsPlusNormal"/>
            </w:pPr>
          </w:p>
        </w:tc>
      </w:tr>
      <w:tr w:rsidR="000A5B38">
        <w:tc>
          <w:tcPr>
            <w:tcW w:w="6860" w:type="dxa"/>
          </w:tcPr>
          <w:p w:rsidR="000A5B38" w:rsidRDefault="009D08B4">
            <w:pPr>
              <w:pStyle w:val="ConsPlusNormal"/>
            </w:pPr>
            <w:hyperlink w:anchor="P265" w:history="1">
              <w:r w:rsidR="000A5B38">
                <w:rPr>
                  <w:color w:val="0000FF"/>
                </w:rPr>
                <w:t>ст. 10</w:t>
              </w:r>
              <w:proofErr w:type="gramStart"/>
            </w:hyperlink>
            <w:r w:rsidR="000A5B38">
              <w:t xml:space="preserve"> = К</w:t>
            </w:r>
            <w:proofErr w:type="gramEnd"/>
            <w:r w:rsidR="000A5B38">
              <w:t xml:space="preserve"> </w:t>
            </w:r>
            <w:proofErr w:type="spellStart"/>
            <w:r w:rsidR="000A5B38">
              <w:t>буд</w:t>
            </w:r>
            <w:proofErr w:type="spellEnd"/>
            <w:r w:rsidR="000A5B38">
              <w:t xml:space="preserve"> </w:t>
            </w:r>
            <w:proofErr w:type="spellStart"/>
            <w:r w:rsidR="000A5B38">
              <w:t>x</w:t>
            </w:r>
            <w:proofErr w:type="spellEnd"/>
            <w:r w:rsidR="000A5B38">
              <w:t xml:space="preserve"> </w:t>
            </w:r>
            <w:hyperlink w:anchor="P265" w:history="1">
              <w:r w:rsidR="000A5B38">
                <w:rPr>
                  <w:color w:val="0000FF"/>
                </w:rPr>
                <w:t>ст. 7</w:t>
              </w:r>
            </w:hyperlink>
            <w:r w:rsidR="000A5B38">
              <w:t xml:space="preserve"> + К </w:t>
            </w:r>
            <w:proofErr w:type="spellStart"/>
            <w:r w:rsidR="000A5B38">
              <w:t>вых</w:t>
            </w:r>
            <w:proofErr w:type="spellEnd"/>
            <w:r w:rsidR="000A5B38">
              <w:t xml:space="preserve"> </w:t>
            </w:r>
            <w:proofErr w:type="spellStart"/>
            <w:r w:rsidR="000A5B38">
              <w:t>x</w:t>
            </w:r>
            <w:proofErr w:type="spellEnd"/>
            <w:r w:rsidR="000A5B38">
              <w:t xml:space="preserve"> </w:t>
            </w:r>
            <w:hyperlink w:anchor="P265" w:history="1">
              <w:r w:rsidR="000A5B38">
                <w:rPr>
                  <w:color w:val="0000FF"/>
                </w:rPr>
                <w:t>ст. 8</w:t>
              </w:r>
            </w:hyperlink>
            <w:r w:rsidR="000A5B38">
              <w:t xml:space="preserve"> + </w:t>
            </w:r>
            <w:hyperlink w:anchor="P265" w:history="1">
              <w:r w:rsidR="000A5B38">
                <w:rPr>
                  <w:color w:val="0000FF"/>
                </w:rPr>
                <w:t>ст. 9</w:t>
              </w:r>
            </w:hyperlink>
            <w:r w:rsidR="000A5B38">
              <w:t xml:space="preserve"> </w:t>
            </w:r>
            <w:proofErr w:type="spellStart"/>
            <w:r w:rsidR="000A5B38">
              <w:t>x</w:t>
            </w:r>
            <w:proofErr w:type="spellEnd"/>
            <w:r w:rsidR="000A5B38">
              <w:t xml:space="preserve"> 365</w:t>
            </w:r>
          </w:p>
        </w:tc>
        <w:tc>
          <w:tcPr>
            <w:tcW w:w="1485" w:type="dxa"/>
          </w:tcPr>
          <w:p w:rsidR="000A5B38" w:rsidRDefault="000A5B38">
            <w:pPr>
              <w:pStyle w:val="ConsPlusNormal"/>
            </w:pPr>
          </w:p>
        </w:tc>
      </w:tr>
      <w:tr w:rsidR="000A5B38">
        <w:tc>
          <w:tcPr>
            <w:tcW w:w="6860" w:type="dxa"/>
          </w:tcPr>
          <w:p w:rsidR="000A5B38" w:rsidRDefault="009D08B4">
            <w:pPr>
              <w:pStyle w:val="ConsPlusNormal"/>
            </w:pPr>
            <w:hyperlink w:anchor="P265" w:history="1">
              <w:r w:rsidR="000A5B38">
                <w:rPr>
                  <w:color w:val="0000FF"/>
                </w:rPr>
                <w:t>ст. 13</w:t>
              </w:r>
            </w:hyperlink>
            <w:r w:rsidR="000A5B38">
              <w:t xml:space="preserve"> = </w:t>
            </w:r>
            <w:hyperlink w:anchor="P265" w:history="1">
              <w:r w:rsidR="000A5B38">
                <w:rPr>
                  <w:color w:val="0000FF"/>
                </w:rPr>
                <w:t>ст. 12</w:t>
              </w:r>
            </w:hyperlink>
            <w:r w:rsidR="000A5B38">
              <w:t xml:space="preserve"> </w:t>
            </w:r>
            <w:proofErr w:type="spellStart"/>
            <w:r w:rsidR="000A5B38">
              <w:t>x</w:t>
            </w:r>
            <w:proofErr w:type="spellEnd"/>
            <w:r w:rsidR="000A5B38">
              <w:t xml:space="preserve"> </w:t>
            </w:r>
            <w:proofErr w:type="spellStart"/>
            <w:r w:rsidR="000A5B38">
              <w:t>t</w:t>
            </w:r>
            <w:proofErr w:type="spellEnd"/>
            <w:r w:rsidR="000A5B38">
              <w:t xml:space="preserve"> </w:t>
            </w:r>
            <w:proofErr w:type="spellStart"/>
            <w:r w:rsidR="000A5B38">
              <w:t>п-з</w:t>
            </w:r>
            <w:proofErr w:type="spellEnd"/>
            <w:r w:rsidR="000A5B38">
              <w:t xml:space="preserve"> (</w:t>
            </w:r>
            <w:proofErr w:type="spellStart"/>
            <w:r w:rsidR="000A5B38">
              <w:t>t</w:t>
            </w:r>
            <w:proofErr w:type="spellEnd"/>
            <w:r w:rsidR="000A5B38">
              <w:t xml:space="preserve"> </w:t>
            </w:r>
            <w:proofErr w:type="spellStart"/>
            <w:r w:rsidR="000A5B38">
              <w:t>р-з</w:t>
            </w:r>
            <w:proofErr w:type="spellEnd"/>
            <w:r w:rsidR="000A5B38">
              <w:t xml:space="preserve"> = 0,6 за смену)</w:t>
            </w:r>
          </w:p>
        </w:tc>
        <w:tc>
          <w:tcPr>
            <w:tcW w:w="1485" w:type="dxa"/>
          </w:tcPr>
          <w:p w:rsidR="000A5B38" w:rsidRDefault="000A5B38">
            <w:pPr>
              <w:pStyle w:val="ConsPlusNormal"/>
            </w:pPr>
          </w:p>
        </w:tc>
      </w:tr>
      <w:tr w:rsidR="000A5B38">
        <w:tc>
          <w:tcPr>
            <w:tcW w:w="6860" w:type="dxa"/>
          </w:tcPr>
          <w:p w:rsidR="000A5B38" w:rsidRDefault="009D08B4">
            <w:pPr>
              <w:pStyle w:val="ConsPlusNormal"/>
            </w:pPr>
            <w:hyperlink w:anchor="P265" w:history="1">
              <w:r w:rsidR="000A5B38">
                <w:rPr>
                  <w:color w:val="0000FF"/>
                </w:rPr>
                <w:t>ст. 14</w:t>
              </w:r>
            </w:hyperlink>
            <w:r w:rsidR="000A5B38">
              <w:t xml:space="preserve"> = </w:t>
            </w:r>
            <w:hyperlink w:anchor="P265" w:history="1">
              <w:r w:rsidR="000A5B38">
                <w:rPr>
                  <w:color w:val="0000FF"/>
                </w:rPr>
                <w:t>ст. 10</w:t>
              </w:r>
            </w:hyperlink>
            <w:r w:rsidR="000A5B38">
              <w:t xml:space="preserve"> + </w:t>
            </w:r>
            <w:hyperlink w:anchor="P265" w:history="1">
              <w:r w:rsidR="000A5B38">
                <w:rPr>
                  <w:color w:val="0000FF"/>
                </w:rPr>
                <w:t>ст. 13</w:t>
              </w:r>
            </w:hyperlink>
          </w:p>
        </w:tc>
        <w:tc>
          <w:tcPr>
            <w:tcW w:w="1485" w:type="dxa"/>
          </w:tcPr>
          <w:p w:rsidR="000A5B38" w:rsidRDefault="000A5B38">
            <w:pPr>
              <w:pStyle w:val="ConsPlusNormal"/>
            </w:pPr>
          </w:p>
        </w:tc>
      </w:tr>
    </w:tbl>
    <w:p w:rsidR="000A5B38" w:rsidRDefault="000A5B38">
      <w:pPr>
        <w:pStyle w:val="ConsPlusNormal"/>
        <w:jc w:val="both"/>
      </w:pPr>
    </w:p>
    <w:p w:rsidR="000A5B38" w:rsidRDefault="000A5B38">
      <w:pPr>
        <w:pStyle w:val="ConsPlusNormal"/>
        <w:ind w:firstLine="540"/>
        <w:jc w:val="both"/>
      </w:pPr>
      <w:r>
        <w:t>Норма подготовительно-заключительного времени - норма времени на подготовку рабочих и сре</w:t>
      </w:r>
      <w:proofErr w:type="gramStart"/>
      <w:r>
        <w:t>дств пр</w:t>
      </w:r>
      <w:proofErr w:type="gramEnd"/>
      <w:r>
        <w:t>оизводства к выполнению технологической операции и приведение их в первоначальное состояние после ее окончания.</w:t>
      </w: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sectPr w:rsidR="000A5B38">
          <w:pgSz w:w="11905" w:h="16838"/>
          <w:pgMar w:top="1134" w:right="850" w:bottom="1134" w:left="1701" w:header="0" w:footer="0" w:gutter="0"/>
          <w:cols w:space="720"/>
        </w:sectPr>
      </w:pPr>
    </w:p>
    <w:p w:rsidR="000A5B38" w:rsidRDefault="000A5B38">
      <w:pPr>
        <w:pStyle w:val="ConsPlusNormal"/>
        <w:jc w:val="right"/>
        <w:outlineLvl w:val="2"/>
      </w:pPr>
      <w:r>
        <w:lastRenderedPageBreak/>
        <w:t>Приложение N 2</w:t>
      </w:r>
    </w:p>
    <w:p w:rsidR="000A5B38" w:rsidRDefault="000A5B38">
      <w:pPr>
        <w:pStyle w:val="ConsPlusNormal"/>
        <w:jc w:val="right"/>
      </w:pPr>
      <w:r>
        <w:t>к Методике</w:t>
      </w:r>
    </w:p>
    <w:p w:rsidR="000A5B38" w:rsidRDefault="000A5B38">
      <w:pPr>
        <w:pStyle w:val="ConsPlusNormal"/>
        <w:jc w:val="right"/>
      </w:pPr>
      <w:r>
        <w:t>формирования тарифов на услуги</w:t>
      </w:r>
    </w:p>
    <w:p w:rsidR="000A5B38" w:rsidRDefault="000A5B38">
      <w:pPr>
        <w:pStyle w:val="ConsPlusNormal"/>
        <w:jc w:val="right"/>
      </w:pPr>
      <w:r>
        <w:t>по перевозке пассажиров и багажа</w:t>
      </w:r>
    </w:p>
    <w:p w:rsidR="000A5B38" w:rsidRDefault="000A5B38">
      <w:pPr>
        <w:pStyle w:val="ConsPlusNormal"/>
        <w:jc w:val="right"/>
      </w:pPr>
      <w:r>
        <w:t>на муниципальных маршрутах</w:t>
      </w:r>
    </w:p>
    <w:p w:rsidR="000A5B38" w:rsidRDefault="000A5B38">
      <w:pPr>
        <w:pStyle w:val="ConsPlusNormal"/>
        <w:jc w:val="right"/>
      </w:pPr>
      <w:r>
        <w:t>регулярных перевозок</w:t>
      </w:r>
    </w:p>
    <w:p w:rsidR="000A5B38" w:rsidRDefault="000A5B38">
      <w:pPr>
        <w:pStyle w:val="ConsPlusNormal"/>
        <w:jc w:val="right"/>
      </w:pPr>
      <w:r>
        <w:t>в Ординском муниципальном районе</w:t>
      </w:r>
    </w:p>
    <w:p w:rsidR="000A5B38" w:rsidRDefault="000A5B38">
      <w:pPr>
        <w:pStyle w:val="ConsPlusNormal"/>
        <w:jc w:val="both"/>
      </w:pPr>
    </w:p>
    <w:p w:rsidR="000A5B38" w:rsidRDefault="000A5B38">
      <w:pPr>
        <w:pStyle w:val="ConsPlusNormal"/>
        <w:jc w:val="center"/>
      </w:pPr>
      <w:bookmarkStart w:id="5" w:name="P355"/>
      <w:bookmarkEnd w:id="5"/>
      <w:r>
        <w:t>Определение затрат на оплату труда водителей и кондукторов</w:t>
      </w:r>
    </w:p>
    <w:p w:rsidR="000A5B38" w:rsidRDefault="000A5B38">
      <w:pPr>
        <w:pStyle w:val="ConsPlusNormal"/>
        <w:jc w:val="center"/>
      </w:pPr>
    </w:p>
    <w:p w:rsidR="000A5B38" w:rsidRDefault="000A5B38">
      <w:pPr>
        <w:pStyle w:val="ConsPlusNormal"/>
        <w:jc w:val="center"/>
      </w:pPr>
      <w:r>
        <w:t>Список изменяющих документов</w:t>
      </w:r>
    </w:p>
    <w:p w:rsidR="000A5B38" w:rsidRDefault="000A5B38">
      <w:pPr>
        <w:pStyle w:val="ConsPlusNormal"/>
        <w:jc w:val="center"/>
      </w:pPr>
      <w:proofErr w:type="gramStart"/>
      <w:r>
        <w:t xml:space="preserve">(в ред. </w:t>
      </w:r>
      <w:hyperlink r:id="rId46" w:history="1">
        <w:r>
          <w:rPr>
            <w:color w:val="0000FF"/>
          </w:rPr>
          <w:t>решения</w:t>
        </w:r>
      </w:hyperlink>
      <w:r>
        <w:t xml:space="preserve"> Земского Собрания Ординского муниципального района</w:t>
      </w:r>
      <w:proofErr w:type="gramEnd"/>
    </w:p>
    <w:p w:rsidR="000A5B38" w:rsidRDefault="000A5B38">
      <w:pPr>
        <w:pStyle w:val="ConsPlusNormal"/>
        <w:jc w:val="center"/>
      </w:pPr>
      <w:r>
        <w:t>от 06.07.2016 N 179)</w:t>
      </w:r>
    </w:p>
    <w:p w:rsidR="000A5B38" w:rsidRDefault="000A5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247"/>
        <w:gridCol w:w="1485"/>
        <w:gridCol w:w="1485"/>
        <w:gridCol w:w="1155"/>
        <w:gridCol w:w="1361"/>
        <w:gridCol w:w="1417"/>
        <w:gridCol w:w="1155"/>
        <w:gridCol w:w="825"/>
        <w:gridCol w:w="1155"/>
        <w:gridCol w:w="1320"/>
        <w:gridCol w:w="1155"/>
        <w:gridCol w:w="1485"/>
        <w:gridCol w:w="990"/>
        <w:gridCol w:w="1247"/>
        <w:gridCol w:w="1320"/>
        <w:gridCol w:w="1134"/>
      </w:tblGrid>
      <w:tr w:rsidR="000A5B38">
        <w:tc>
          <w:tcPr>
            <w:tcW w:w="1474" w:type="dxa"/>
          </w:tcPr>
          <w:p w:rsidR="000A5B38" w:rsidRDefault="000A5B38">
            <w:pPr>
              <w:pStyle w:val="ConsPlusNormal"/>
              <w:jc w:val="center"/>
            </w:pPr>
            <w:r>
              <w:t>Наименование должности</w:t>
            </w:r>
          </w:p>
        </w:tc>
        <w:tc>
          <w:tcPr>
            <w:tcW w:w="1247" w:type="dxa"/>
          </w:tcPr>
          <w:p w:rsidR="000A5B38" w:rsidRDefault="000A5B38">
            <w:pPr>
              <w:pStyle w:val="ConsPlusNormal"/>
              <w:jc w:val="center"/>
            </w:pPr>
            <w:r>
              <w:t>Тарифная ставка 1-го разряда в месяц</w:t>
            </w:r>
          </w:p>
        </w:tc>
        <w:tc>
          <w:tcPr>
            <w:tcW w:w="1485" w:type="dxa"/>
          </w:tcPr>
          <w:p w:rsidR="000A5B38" w:rsidRDefault="000A5B38">
            <w:pPr>
              <w:pStyle w:val="ConsPlusNormal"/>
              <w:jc w:val="center"/>
            </w:pPr>
            <w:r>
              <w:t>Коэффициент</w:t>
            </w:r>
            <w:proofErr w:type="gramStart"/>
            <w:r>
              <w:t>.</w:t>
            </w:r>
            <w:proofErr w:type="gramEnd"/>
            <w:r>
              <w:t xml:space="preserve"> </w:t>
            </w:r>
            <w:proofErr w:type="gramStart"/>
            <w:r>
              <w:t>п</w:t>
            </w:r>
            <w:proofErr w:type="gramEnd"/>
            <w:r>
              <w:t>риведения к тарифной ставке 1-го разряда</w:t>
            </w:r>
          </w:p>
        </w:tc>
        <w:tc>
          <w:tcPr>
            <w:tcW w:w="1485" w:type="dxa"/>
          </w:tcPr>
          <w:p w:rsidR="000A5B38" w:rsidRDefault="000A5B38">
            <w:pPr>
              <w:pStyle w:val="ConsPlusNormal"/>
              <w:jc w:val="center"/>
            </w:pPr>
            <w:r>
              <w:t>Надбавка за особые условия работы</w:t>
            </w:r>
          </w:p>
        </w:tc>
        <w:tc>
          <w:tcPr>
            <w:tcW w:w="1155" w:type="dxa"/>
          </w:tcPr>
          <w:p w:rsidR="000A5B38" w:rsidRDefault="000A5B38">
            <w:pPr>
              <w:pStyle w:val="ConsPlusNormal"/>
              <w:jc w:val="center"/>
            </w:pPr>
            <w:r>
              <w:t>Надбавка за классность</w:t>
            </w:r>
          </w:p>
        </w:tc>
        <w:tc>
          <w:tcPr>
            <w:tcW w:w="1361" w:type="dxa"/>
          </w:tcPr>
          <w:p w:rsidR="000A5B38" w:rsidRDefault="000A5B38">
            <w:pPr>
              <w:pStyle w:val="ConsPlusNormal"/>
              <w:jc w:val="center"/>
            </w:pPr>
            <w:r>
              <w:t>Доплата за работу в ночное время</w:t>
            </w:r>
          </w:p>
        </w:tc>
        <w:tc>
          <w:tcPr>
            <w:tcW w:w="1417" w:type="dxa"/>
          </w:tcPr>
          <w:p w:rsidR="000A5B38" w:rsidRDefault="000A5B38">
            <w:pPr>
              <w:pStyle w:val="ConsPlusNormal"/>
              <w:jc w:val="center"/>
            </w:pPr>
            <w:r>
              <w:t xml:space="preserve">Основная </w:t>
            </w:r>
            <w:proofErr w:type="spellStart"/>
            <w:r>
              <w:t>з</w:t>
            </w:r>
            <w:proofErr w:type="spellEnd"/>
            <w:r>
              <w:t>/плата</w:t>
            </w:r>
          </w:p>
        </w:tc>
        <w:tc>
          <w:tcPr>
            <w:tcW w:w="1155" w:type="dxa"/>
          </w:tcPr>
          <w:p w:rsidR="000A5B38" w:rsidRDefault="000A5B38">
            <w:pPr>
              <w:pStyle w:val="ConsPlusNormal"/>
              <w:jc w:val="center"/>
            </w:pPr>
            <w:r>
              <w:t>Резерв на отпуск</w:t>
            </w:r>
          </w:p>
        </w:tc>
        <w:tc>
          <w:tcPr>
            <w:tcW w:w="825" w:type="dxa"/>
          </w:tcPr>
          <w:p w:rsidR="000A5B38" w:rsidRDefault="000A5B38">
            <w:pPr>
              <w:pStyle w:val="ConsPlusNormal"/>
              <w:jc w:val="center"/>
            </w:pPr>
            <w:r>
              <w:t>ФОТ</w:t>
            </w:r>
          </w:p>
        </w:tc>
        <w:tc>
          <w:tcPr>
            <w:tcW w:w="1155" w:type="dxa"/>
          </w:tcPr>
          <w:p w:rsidR="000A5B38" w:rsidRDefault="000A5B38">
            <w:pPr>
              <w:pStyle w:val="ConsPlusNormal"/>
              <w:jc w:val="center"/>
            </w:pPr>
            <w:r>
              <w:t>Премиальный фонд</w:t>
            </w:r>
          </w:p>
        </w:tc>
        <w:tc>
          <w:tcPr>
            <w:tcW w:w="1320" w:type="dxa"/>
          </w:tcPr>
          <w:p w:rsidR="000A5B38" w:rsidRDefault="000A5B38">
            <w:pPr>
              <w:pStyle w:val="ConsPlusNormal"/>
              <w:jc w:val="center"/>
            </w:pPr>
            <w:r>
              <w:t>Уральский коэффициент</w:t>
            </w:r>
          </w:p>
        </w:tc>
        <w:tc>
          <w:tcPr>
            <w:tcW w:w="1155" w:type="dxa"/>
          </w:tcPr>
          <w:p w:rsidR="000A5B38" w:rsidRDefault="000A5B38">
            <w:pPr>
              <w:pStyle w:val="ConsPlusNormal"/>
              <w:jc w:val="center"/>
            </w:pPr>
            <w:r>
              <w:t>Полный ФОТ</w:t>
            </w:r>
          </w:p>
        </w:tc>
        <w:tc>
          <w:tcPr>
            <w:tcW w:w="1485" w:type="dxa"/>
          </w:tcPr>
          <w:p w:rsidR="000A5B38" w:rsidRDefault="000A5B38">
            <w:pPr>
              <w:pStyle w:val="ConsPlusNormal"/>
              <w:jc w:val="center"/>
            </w:pPr>
            <w:r>
              <w:t>Плановое рабочее время, среднемесячное</w:t>
            </w:r>
          </w:p>
        </w:tc>
        <w:tc>
          <w:tcPr>
            <w:tcW w:w="990" w:type="dxa"/>
          </w:tcPr>
          <w:p w:rsidR="000A5B38" w:rsidRDefault="000A5B38">
            <w:pPr>
              <w:pStyle w:val="ConsPlusNormal"/>
              <w:jc w:val="center"/>
            </w:pPr>
            <w:r>
              <w:t>ФОТ в расчете на 1 час</w:t>
            </w:r>
          </w:p>
        </w:tc>
        <w:tc>
          <w:tcPr>
            <w:tcW w:w="1247" w:type="dxa"/>
          </w:tcPr>
          <w:p w:rsidR="000A5B38" w:rsidRDefault="000A5B38">
            <w:pPr>
              <w:pStyle w:val="ConsPlusNormal"/>
              <w:jc w:val="center"/>
            </w:pPr>
            <w:r>
              <w:t>Рабочее время, год</w:t>
            </w:r>
          </w:p>
        </w:tc>
        <w:tc>
          <w:tcPr>
            <w:tcW w:w="1320" w:type="dxa"/>
          </w:tcPr>
          <w:p w:rsidR="000A5B38" w:rsidRDefault="000A5B38">
            <w:pPr>
              <w:pStyle w:val="ConsPlusNormal"/>
              <w:jc w:val="center"/>
            </w:pPr>
            <w:r>
              <w:t>Затраты на оплату труда, год</w:t>
            </w:r>
          </w:p>
        </w:tc>
        <w:tc>
          <w:tcPr>
            <w:tcW w:w="1134" w:type="dxa"/>
          </w:tcPr>
          <w:p w:rsidR="000A5B38" w:rsidRDefault="000A5B38">
            <w:pPr>
              <w:pStyle w:val="ConsPlusNormal"/>
              <w:jc w:val="center"/>
            </w:pPr>
            <w:r>
              <w:t>Отчисления на соц. нужды</w:t>
            </w:r>
          </w:p>
        </w:tc>
      </w:tr>
      <w:tr w:rsidR="000A5B38">
        <w:tc>
          <w:tcPr>
            <w:tcW w:w="1474" w:type="dxa"/>
          </w:tcPr>
          <w:p w:rsidR="000A5B38" w:rsidRDefault="000A5B38">
            <w:pPr>
              <w:pStyle w:val="ConsPlusNormal"/>
            </w:pPr>
          </w:p>
        </w:tc>
        <w:tc>
          <w:tcPr>
            <w:tcW w:w="1247" w:type="dxa"/>
          </w:tcPr>
          <w:p w:rsidR="000A5B38" w:rsidRDefault="000A5B38">
            <w:pPr>
              <w:pStyle w:val="ConsPlusNormal"/>
              <w:jc w:val="center"/>
            </w:pPr>
            <w:r>
              <w:t>руб.</w:t>
            </w:r>
          </w:p>
        </w:tc>
        <w:tc>
          <w:tcPr>
            <w:tcW w:w="1485" w:type="dxa"/>
          </w:tcPr>
          <w:p w:rsidR="000A5B38" w:rsidRDefault="000A5B38">
            <w:pPr>
              <w:pStyle w:val="ConsPlusNormal"/>
              <w:jc w:val="center"/>
            </w:pPr>
            <w:r>
              <w:t>к</w:t>
            </w:r>
          </w:p>
        </w:tc>
        <w:tc>
          <w:tcPr>
            <w:tcW w:w="1485" w:type="dxa"/>
          </w:tcPr>
          <w:p w:rsidR="000A5B38" w:rsidRDefault="000A5B38">
            <w:pPr>
              <w:pStyle w:val="ConsPlusNormal"/>
              <w:jc w:val="center"/>
            </w:pPr>
            <w:r>
              <w:t>%</w:t>
            </w:r>
          </w:p>
        </w:tc>
        <w:tc>
          <w:tcPr>
            <w:tcW w:w="1155" w:type="dxa"/>
          </w:tcPr>
          <w:p w:rsidR="000A5B38" w:rsidRDefault="000A5B38">
            <w:pPr>
              <w:pStyle w:val="ConsPlusNormal"/>
              <w:jc w:val="center"/>
            </w:pPr>
            <w:r>
              <w:t>%</w:t>
            </w:r>
          </w:p>
        </w:tc>
        <w:tc>
          <w:tcPr>
            <w:tcW w:w="1361" w:type="dxa"/>
          </w:tcPr>
          <w:p w:rsidR="000A5B38" w:rsidRDefault="000A5B38">
            <w:pPr>
              <w:pStyle w:val="ConsPlusNormal"/>
              <w:jc w:val="center"/>
            </w:pPr>
            <w:r>
              <w:t>%</w:t>
            </w:r>
          </w:p>
        </w:tc>
        <w:tc>
          <w:tcPr>
            <w:tcW w:w="1417" w:type="dxa"/>
          </w:tcPr>
          <w:p w:rsidR="000A5B38" w:rsidRDefault="000A5B38">
            <w:pPr>
              <w:pStyle w:val="ConsPlusNormal"/>
              <w:jc w:val="center"/>
            </w:pPr>
            <w:r>
              <w:t>руб.</w:t>
            </w:r>
          </w:p>
        </w:tc>
        <w:tc>
          <w:tcPr>
            <w:tcW w:w="1155" w:type="dxa"/>
          </w:tcPr>
          <w:p w:rsidR="000A5B38" w:rsidRDefault="000A5B38">
            <w:pPr>
              <w:pStyle w:val="ConsPlusNormal"/>
              <w:jc w:val="center"/>
            </w:pPr>
            <w:r>
              <w:t>руб.</w:t>
            </w:r>
          </w:p>
        </w:tc>
        <w:tc>
          <w:tcPr>
            <w:tcW w:w="825" w:type="dxa"/>
          </w:tcPr>
          <w:p w:rsidR="000A5B38" w:rsidRDefault="000A5B38">
            <w:pPr>
              <w:pStyle w:val="ConsPlusNormal"/>
              <w:jc w:val="both"/>
            </w:pPr>
            <w:r>
              <w:t>руб.</w:t>
            </w:r>
          </w:p>
        </w:tc>
        <w:tc>
          <w:tcPr>
            <w:tcW w:w="1155" w:type="dxa"/>
          </w:tcPr>
          <w:p w:rsidR="000A5B38" w:rsidRDefault="000A5B38">
            <w:pPr>
              <w:pStyle w:val="ConsPlusNormal"/>
              <w:jc w:val="center"/>
            </w:pPr>
            <w:r>
              <w:t>руб.</w:t>
            </w:r>
          </w:p>
        </w:tc>
        <w:tc>
          <w:tcPr>
            <w:tcW w:w="1320" w:type="dxa"/>
          </w:tcPr>
          <w:p w:rsidR="000A5B38" w:rsidRDefault="000A5B38">
            <w:pPr>
              <w:pStyle w:val="ConsPlusNormal"/>
              <w:jc w:val="center"/>
            </w:pPr>
            <w:r>
              <w:t>руб.</w:t>
            </w:r>
          </w:p>
        </w:tc>
        <w:tc>
          <w:tcPr>
            <w:tcW w:w="1155" w:type="dxa"/>
          </w:tcPr>
          <w:p w:rsidR="000A5B38" w:rsidRDefault="000A5B38">
            <w:pPr>
              <w:pStyle w:val="ConsPlusNormal"/>
              <w:jc w:val="center"/>
            </w:pPr>
            <w:r>
              <w:t>руб.</w:t>
            </w:r>
          </w:p>
        </w:tc>
        <w:tc>
          <w:tcPr>
            <w:tcW w:w="1485" w:type="dxa"/>
          </w:tcPr>
          <w:p w:rsidR="000A5B38" w:rsidRDefault="000A5B38">
            <w:pPr>
              <w:pStyle w:val="ConsPlusNormal"/>
              <w:jc w:val="center"/>
            </w:pPr>
            <w:r>
              <w:t>час.</w:t>
            </w:r>
          </w:p>
        </w:tc>
        <w:tc>
          <w:tcPr>
            <w:tcW w:w="990" w:type="dxa"/>
          </w:tcPr>
          <w:p w:rsidR="000A5B38" w:rsidRDefault="000A5B38">
            <w:pPr>
              <w:pStyle w:val="ConsPlusNormal"/>
            </w:pPr>
            <w:r>
              <w:t>руб.</w:t>
            </w:r>
          </w:p>
        </w:tc>
        <w:tc>
          <w:tcPr>
            <w:tcW w:w="1247" w:type="dxa"/>
          </w:tcPr>
          <w:p w:rsidR="000A5B38" w:rsidRDefault="000A5B38">
            <w:pPr>
              <w:pStyle w:val="ConsPlusNormal"/>
              <w:jc w:val="center"/>
            </w:pPr>
            <w:r>
              <w:t>час.</w:t>
            </w:r>
          </w:p>
        </w:tc>
        <w:tc>
          <w:tcPr>
            <w:tcW w:w="1320" w:type="dxa"/>
          </w:tcPr>
          <w:p w:rsidR="000A5B38" w:rsidRDefault="000A5B38">
            <w:pPr>
              <w:pStyle w:val="ConsPlusNormal"/>
              <w:jc w:val="both"/>
            </w:pPr>
            <w:r>
              <w:t>т. руб.</w:t>
            </w:r>
          </w:p>
        </w:tc>
        <w:tc>
          <w:tcPr>
            <w:tcW w:w="1134" w:type="dxa"/>
          </w:tcPr>
          <w:p w:rsidR="000A5B38" w:rsidRDefault="000A5B38">
            <w:pPr>
              <w:pStyle w:val="ConsPlusNormal"/>
              <w:jc w:val="both"/>
            </w:pPr>
            <w:r>
              <w:t>т. руб.</w:t>
            </w:r>
          </w:p>
        </w:tc>
      </w:tr>
      <w:tr w:rsidR="000A5B38">
        <w:tc>
          <w:tcPr>
            <w:tcW w:w="1474" w:type="dxa"/>
          </w:tcPr>
          <w:p w:rsidR="000A5B38" w:rsidRDefault="000A5B38">
            <w:pPr>
              <w:pStyle w:val="ConsPlusNormal"/>
              <w:jc w:val="center"/>
            </w:pPr>
            <w:bookmarkStart w:id="6" w:name="P395"/>
            <w:bookmarkEnd w:id="6"/>
            <w:r>
              <w:t>1</w:t>
            </w:r>
          </w:p>
        </w:tc>
        <w:tc>
          <w:tcPr>
            <w:tcW w:w="1247" w:type="dxa"/>
          </w:tcPr>
          <w:p w:rsidR="000A5B38" w:rsidRDefault="000A5B38">
            <w:pPr>
              <w:pStyle w:val="ConsPlusNormal"/>
              <w:jc w:val="center"/>
            </w:pPr>
            <w:r>
              <w:t>2</w:t>
            </w:r>
          </w:p>
        </w:tc>
        <w:tc>
          <w:tcPr>
            <w:tcW w:w="1485" w:type="dxa"/>
          </w:tcPr>
          <w:p w:rsidR="000A5B38" w:rsidRDefault="000A5B38">
            <w:pPr>
              <w:pStyle w:val="ConsPlusNormal"/>
              <w:jc w:val="center"/>
            </w:pPr>
            <w:r>
              <w:t>3</w:t>
            </w:r>
          </w:p>
        </w:tc>
        <w:tc>
          <w:tcPr>
            <w:tcW w:w="1485" w:type="dxa"/>
          </w:tcPr>
          <w:p w:rsidR="000A5B38" w:rsidRDefault="000A5B38">
            <w:pPr>
              <w:pStyle w:val="ConsPlusNormal"/>
              <w:jc w:val="center"/>
            </w:pPr>
            <w:r>
              <w:t>4</w:t>
            </w:r>
          </w:p>
        </w:tc>
        <w:tc>
          <w:tcPr>
            <w:tcW w:w="1155" w:type="dxa"/>
          </w:tcPr>
          <w:p w:rsidR="000A5B38" w:rsidRDefault="000A5B38">
            <w:pPr>
              <w:pStyle w:val="ConsPlusNormal"/>
              <w:jc w:val="center"/>
            </w:pPr>
            <w:r>
              <w:t>5</w:t>
            </w:r>
          </w:p>
        </w:tc>
        <w:tc>
          <w:tcPr>
            <w:tcW w:w="1361" w:type="dxa"/>
          </w:tcPr>
          <w:p w:rsidR="000A5B38" w:rsidRDefault="000A5B38">
            <w:pPr>
              <w:pStyle w:val="ConsPlusNormal"/>
              <w:jc w:val="center"/>
            </w:pPr>
            <w:r>
              <w:t>6</w:t>
            </w:r>
          </w:p>
        </w:tc>
        <w:tc>
          <w:tcPr>
            <w:tcW w:w="1417" w:type="dxa"/>
          </w:tcPr>
          <w:p w:rsidR="000A5B38" w:rsidRDefault="000A5B38">
            <w:pPr>
              <w:pStyle w:val="ConsPlusNormal"/>
              <w:jc w:val="center"/>
            </w:pPr>
            <w:r>
              <w:t>7</w:t>
            </w:r>
          </w:p>
        </w:tc>
        <w:tc>
          <w:tcPr>
            <w:tcW w:w="1155" w:type="dxa"/>
          </w:tcPr>
          <w:p w:rsidR="000A5B38" w:rsidRDefault="000A5B38">
            <w:pPr>
              <w:pStyle w:val="ConsPlusNormal"/>
              <w:jc w:val="center"/>
            </w:pPr>
            <w:r>
              <w:t>8</w:t>
            </w:r>
          </w:p>
        </w:tc>
        <w:tc>
          <w:tcPr>
            <w:tcW w:w="825" w:type="dxa"/>
          </w:tcPr>
          <w:p w:rsidR="000A5B38" w:rsidRDefault="000A5B38">
            <w:pPr>
              <w:pStyle w:val="ConsPlusNormal"/>
              <w:jc w:val="center"/>
            </w:pPr>
            <w:r>
              <w:t>9</w:t>
            </w:r>
          </w:p>
        </w:tc>
        <w:tc>
          <w:tcPr>
            <w:tcW w:w="1155" w:type="dxa"/>
          </w:tcPr>
          <w:p w:rsidR="000A5B38" w:rsidRDefault="000A5B38">
            <w:pPr>
              <w:pStyle w:val="ConsPlusNormal"/>
              <w:jc w:val="center"/>
            </w:pPr>
            <w:r>
              <w:t>10</w:t>
            </w:r>
          </w:p>
        </w:tc>
        <w:tc>
          <w:tcPr>
            <w:tcW w:w="1320" w:type="dxa"/>
          </w:tcPr>
          <w:p w:rsidR="000A5B38" w:rsidRDefault="000A5B38">
            <w:pPr>
              <w:pStyle w:val="ConsPlusNormal"/>
              <w:jc w:val="center"/>
            </w:pPr>
            <w:r>
              <w:t>11</w:t>
            </w:r>
          </w:p>
        </w:tc>
        <w:tc>
          <w:tcPr>
            <w:tcW w:w="1155" w:type="dxa"/>
          </w:tcPr>
          <w:p w:rsidR="000A5B38" w:rsidRDefault="000A5B38">
            <w:pPr>
              <w:pStyle w:val="ConsPlusNormal"/>
              <w:jc w:val="center"/>
            </w:pPr>
            <w:r>
              <w:t>12</w:t>
            </w:r>
          </w:p>
        </w:tc>
        <w:tc>
          <w:tcPr>
            <w:tcW w:w="1485" w:type="dxa"/>
          </w:tcPr>
          <w:p w:rsidR="000A5B38" w:rsidRDefault="000A5B38">
            <w:pPr>
              <w:pStyle w:val="ConsPlusNormal"/>
              <w:jc w:val="center"/>
            </w:pPr>
            <w:r>
              <w:t>13</w:t>
            </w:r>
          </w:p>
        </w:tc>
        <w:tc>
          <w:tcPr>
            <w:tcW w:w="990" w:type="dxa"/>
          </w:tcPr>
          <w:p w:rsidR="000A5B38" w:rsidRDefault="000A5B38">
            <w:pPr>
              <w:pStyle w:val="ConsPlusNormal"/>
              <w:jc w:val="center"/>
            </w:pPr>
            <w:r>
              <w:t>14</w:t>
            </w:r>
          </w:p>
        </w:tc>
        <w:tc>
          <w:tcPr>
            <w:tcW w:w="1247" w:type="dxa"/>
          </w:tcPr>
          <w:p w:rsidR="000A5B38" w:rsidRDefault="000A5B38">
            <w:pPr>
              <w:pStyle w:val="ConsPlusNormal"/>
              <w:jc w:val="center"/>
            </w:pPr>
            <w:r>
              <w:t>15</w:t>
            </w:r>
          </w:p>
        </w:tc>
        <w:tc>
          <w:tcPr>
            <w:tcW w:w="1320" w:type="dxa"/>
          </w:tcPr>
          <w:p w:rsidR="000A5B38" w:rsidRDefault="000A5B38">
            <w:pPr>
              <w:pStyle w:val="ConsPlusNormal"/>
              <w:jc w:val="center"/>
            </w:pPr>
            <w:r>
              <w:t>16</w:t>
            </w:r>
          </w:p>
        </w:tc>
        <w:tc>
          <w:tcPr>
            <w:tcW w:w="1134" w:type="dxa"/>
          </w:tcPr>
          <w:p w:rsidR="000A5B38" w:rsidRDefault="000A5B38">
            <w:pPr>
              <w:pStyle w:val="ConsPlusNormal"/>
              <w:jc w:val="center"/>
            </w:pPr>
            <w:r>
              <w:t>17</w:t>
            </w:r>
          </w:p>
        </w:tc>
      </w:tr>
      <w:tr w:rsidR="000A5B38">
        <w:tc>
          <w:tcPr>
            <w:tcW w:w="1474" w:type="dxa"/>
          </w:tcPr>
          <w:p w:rsidR="000A5B38" w:rsidRDefault="000A5B38">
            <w:pPr>
              <w:pStyle w:val="ConsPlusNormal"/>
              <w:jc w:val="both"/>
            </w:pPr>
            <w:r>
              <w:t>Водители</w:t>
            </w:r>
          </w:p>
        </w:tc>
        <w:tc>
          <w:tcPr>
            <w:tcW w:w="1247" w:type="dxa"/>
          </w:tcPr>
          <w:p w:rsidR="000A5B38" w:rsidRDefault="000A5B38">
            <w:pPr>
              <w:pStyle w:val="ConsPlusNormal"/>
            </w:pPr>
          </w:p>
        </w:tc>
        <w:tc>
          <w:tcPr>
            <w:tcW w:w="1485" w:type="dxa"/>
          </w:tcPr>
          <w:p w:rsidR="000A5B38" w:rsidRDefault="000A5B38">
            <w:pPr>
              <w:pStyle w:val="ConsPlusNormal"/>
            </w:pPr>
          </w:p>
        </w:tc>
        <w:tc>
          <w:tcPr>
            <w:tcW w:w="1485" w:type="dxa"/>
          </w:tcPr>
          <w:p w:rsidR="000A5B38" w:rsidRDefault="000A5B38">
            <w:pPr>
              <w:pStyle w:val="ConsPlusNormal"/>
            </w:pPr>
          </w:p>
        </w:tc>
        <w:tc>
          <w:tcPr>
            <w:tcW w:w="1155" w:type="dxa"/>
          </w:tcPr>
          <w:p w:rsidR="000A5B38" w:rsidRDefault="000A5B38">
            <w:pPr>
              <w:pStyle w:val="ConsPlusNormal"/>
            </w:pPr>
          </w:p>
        </w:tc>
        <w:tc>
          <w:tcPr>
            <w:tcW w:w="1361" w:type="dxa"/>
          </w:tcPr>
          <w:p w:rsidR="000A5B38" w:rsidRDefault="000A5B38">
            <w:pPr>
              <w:pStyle w:val="ConsPlusNormal"/>
            </w:pPr>
          </w:p>
        </w:tc>
        <w:tc>
          <w:tcPr>
            <w:tcW w:w="1417" w:type="dxa"/>
          </w:tcPr>
          <w:p w:rsidR="000A5B38" w:rsidRDefault="000A5B38">
            <w:pPr>
              <w:pStyle w:val="ConsPlusNormal"/>
            </w:pPr>
          </w:p>
        </w:tc>
        <w:tc>
          <w:tcPr>
            <w:tcW w:w="1155" w:type="dxa"/>
          </w:tcPr>
          <w:p w:rsidR="000A5B38" w:rsidRDefault="000A5B38">
            <w:pPr>
              <w:pStyle w:val="ConsPlusNormal"/>
            </w:pPr>
          </w:p>
        </w:tc>
        <w:tc>
          <w:tcPr>
            <w:tcW w:w="825" w:type="dxa"/>
          </w:tcPr>
          <w:p w:rsidR="000A5B38" w:rsidRDefault="000A5B38">
            <w:pPr>
              <w:pStyle w:val="ConsPlusNormal"/>
            </w:pPr>
          </w:p>
        </w:tc>
        <w:tc>
          <w:tcPr>
            <w:tcW w:w="1155" w:type="dxa"/>
          </w:tcPr>
          <w:p w:rsidR="000A5B38" w:rsidRDefault="000A5B38">
            <w:pPr>
              <w:pStyle w:val="ConsPlusNormal"/>
            </w:pPr>
          </w:p>
        </w:tc>
        <w:tc>
          <w:tcPr>
            <w:tcW w:w="1320" w:type="dxa"/>
          </w:tcPr>
          <w:p w:rsidR="000A5B38" w:rsidRDefault="000A5B38">
            <w:pPr>
              <w:pStyle w:val="ConsPlusNormal"/>
            </w:pPr>
          </w:p>
        </w:tc>
        <w:tc>
          <w:tcPr>
            <w:tcW w:w="1155" w:type="dxa"/>
          </w:tcPr>
          <w:p w:rsidR="000A5B38" w:rsidRDefault="000A5B38">
            <w:pPr>
              <w:pStyle w:val="ConsPlusNormal"/>
            </w:pPr>
          </w:p>
        </w:tc>
        <w:tc>
          <w:tcPr>
            <w:tcW w:w="1485" w:type="dxa"/>
          </w:tcPr>
          <w:p w:rsidR="000A5B38" w:rsidRDefault="000A5B38">
            <w:pPr>
              <w:pStyle w:val="ConsPlusNormal"/>
            </w:pPr>
          </w:p>
        </w:tc>
        <w:tc>
          <w:tcPr>
            <w:tcW w:w="990" w:type="dxa"/>
          </w:tcPr>
          <w:p w:rsidR="000A5B38" w:rsidRDefault="000A5B38">
            <w:pPr>
              <w:pStyle w:val="ConsPlusNormal"/>
            </w:pPr>
          </w:p>
        </w:tc>
        <w:tc>
          <w:tcPr>
            <w:tcW w:w="1247" w:type="dxa"/>
          </w:tcPr>
          <w:p w:rsidR="000A5B38" w:rsidRDefault="000A5B38">
            <w:pPr>
              <w:pStyle w:val="ConsPlusNormal"/>
            </w:pPr>
          </w:p>
        </w:tc>
        <w:tc>
          <w:tcPr>
            <w:tcW w:w="1320" w:type="dxa"/>
          </w:tcPr>
          <w:p w:rsidR="000A5B38" w:rsidRDefault="000A5B38">
            <w:pPr>
              <w:pStyle w:val="ConsPlusNormal"/>
            </w:pPr>
          </w:p>
        </w:tc>
        <w:tc>
          <w:tcPr>
            <w:tcW w:w="1134" w:type="dxa"/>
          </w:tcPr>
          <w:p w:rsidR="000A5B38" w:rsidRDefault="000A5B38">
            <w:pPr>
              <w:pStyle w:val="ConsPlusNormal"/>
            </w:pPr>
          </w:p>
        </w:tc>
      </w:tr>
      <w:tr w:rsidR="000A5B38">
        <w:tc>
          <w:tcPr>
            <w:tcW w:w="1474" w:type="dxa"/>
          </w:tcPr>
          <w:p w:rsidR="000A5B38" w:rsidRDefault="000A5B38">
            <w:pPr>
              <w:pStyle w:val="ConsPlusNormal"/>
            </w:pPr>
            <w:r>
              <w:t>Кондукторы</w:t>
            </w:r>
          </w:p>
        </w:tc>
        <w:tc>
          <w:tcPr>
            <w:tcW w:w="1247" w:type="dxa"/>
          </w:tcPr>
          <w:p w:rsidR="000A5B38" w:rsidRDefault="000A5B38">
            <w:pPr>
              <w:pStyle w:val="ConsPlusNormal"/>
            </w:pPr>
          </w:p>
        </w:tc>
        <w:tc>
          <w:tcPr>
            <w:tcW w:w="1485" w:type="dxa"/>
          </w:tcPr>
          <w:p w:rsidR="000A5B38" w:rsidRDefault="000A5B38">
            <w:pPr>
              <w:pStyle w:val="ConsPlusNormal"/>
            </w:pPr>
          </w:p>
        </w:tc>
        <w:tc>
          <w:tcPr>
            <w:tcW w:w="1485" w:type="dxa"/>
          </w:tcPr>
          <w:p w:rsidR="000A5B38" w:rsidRDefault="000A5B38">
            <w:pPr>
              <w:pStyle w:val="ConsPlusNormal"/>
            </w:pPr>
          </w:p>
        </w:tc>
        <w:tc>
          <w:tcPr>
            <w:tcW w:w="1155" w:type="dxa"/>
          </w:tcPr>
          <w:p w:rsidR="000A5B38" w:rsidRDefault="000A5B38">
            <w:pPr>
              <w:pStyle w:val="ConsPlusNormal"/>
            </w:pPr>
          </w:p>
        </w:tc>
        <w:tc>
          <w:tcPr>
            <w:tcW w:w="1361" w:type="dxa"/>
          </w:tcPr>
          <w:p w:rsidR="000A5B38" w:rsidRDefault="000A5B38">
            <w:pPr>
              <w:pStyle w:val="ConsPlusNormal"/>
            </w:pPr>
          </w:p>
        </w:tc>
        <w:tc>
          <w:tcPr>
            <w:tcW w:w="1417" w:type="dxa"/>
          </w:tcPr>
          <w:p w:rsidR="000A5B38" w:rsidRDefault="000A5B38">
            <w:pPr>
              <w:pStyle w:val="ConsPlusNormal"/>
            </w:pPr>
          </w:p>
        </w:tc>
        <w:tc>
          <w:tcPr>
            <w:tcW w:w="1155" w:type="dxa"/>
          </w:tcPr>
          <w:p w:rsidR="000A5B38" w:rsidRDefault="000A5B38">
            <w:pPr>
              <w:pStyle w:val="ConsPlusNormal"/>
            </w:pPr>
          </w:p>
        </w:tc>
        <w:tc>
          <w:tcPr>
            <w:tcW w:w="825" w:type="dxa"/>
          </w:tcPr>
          <w:p w:rsidR="000A5B38" w:rsidRDefault="000A5B38">
            <w:pPr>
              <w:pStyle w:val="ConsPlusNormal"/>
            </w:pPr>
          </w:p>
        </w:tc>
        <w:tc>
          <w:tcPr>
            <w:tcW w:w="1155" w:type="dxa"/>
          </w:tcPr>
          <w:p w:rsidR="000A5B38" w:rsidRDefault="000A5B38">
            <w:pPr>
              <w:pStyle w:val="ConsPlusNormal"/>
            </w:pPr>
          </w:p>
        </w:tc>
        <w:tc>
          <w:tcPr>
            <w:tcW w:w="1320" w:type="dxa"/>
          </w:tcPr>
          <w:p w:rsidR="000A5B38" w:rsidRDefault="000A5B38">
            <w:pPr>
              <w:pStyle w:val="ConsPlusNormal"/>
            </w:pPr>
          </w:p>
        </w:tc>
        <w:tc>
          <w:tcPr>
            <w:tcW w:w="1155" w:type="dxa"/>
          </w:tcPr>
          <w:p w:rsidR="000A5B38" w:rsidRDefault="000A5B38">
            <w:pPr>
              <w:pStyle w:val="ConsPlusNormal"/>
            </w:pPr>
          </w:p>
        </w:tc>
        <w:tc>
          <w:tcPr>
            <w:tcW w:w="1485" w:type="dxa"/>
          </w:tcPr>
          <w:p w:rsidR="000A5B38" w:rsidRDefault="000A5B38">
            <w:pPr>
              <w:pStyle w:val="ConsPlusNormal"/>
            </w:pPr>
          </w:p>
        </w:tc>
        <w:tc>
          <w:tcPr>
            <w:tcW w:w="990" w:type="dxa"/>
          </w:tcPr>
          <w:p w:rsidR="000A5B38" w:rsidRDefault="000A5B38">
            <w:pPr>
              <w:pStyle w:val="ConsPlusNormal"/>
            </w:pPr>
          </w:p>
        </w:tc>
        <w:tc>
          <w:tcPr>
            <w:tcW w:w="1247" w:type="dxa"/>
          </w:tcPr>
          <w:p w:rsidR="000A5B38" w:rsidRDefault="000A5B38">
            <w:pPr>
              <w:pStyle w:val="ConsPlusNormal"/>
            </w:pPr>
          </w:p>
        </w:tc>
        <w:tc>
          <w:tcPr>
            <w:tcW w:w="1320" w:type="dxa"/>
          </w:tcPr>
          <w:p w:rsidR="000A5B38" w:rsidRDefault="000A5B38">
            <w:pPr>
              <w:pStyle w:val="ConsPlusNormal"/>
            </w:pPr>
          </w:p>
        </w:tc>
        <w:tc>
          <w:tcPr>
            <w:tcW w:w="1134" w:type="dxa"/>
          </w:tcPr>
          <w:p w:rsidR="000A5B38" w:rsidRDefault="000A5B38">
            <w:pPr>
              <w:pStyle w:val="ConsPlusNormal"/>
            </w:pPr>
          </w:p>
        </w:tc>
      </w:tr>
      <w:tr w:rsidR="000A5B38">
        <w:tc>
          <w:tcPr>
            <w:tcW w:w="1474" w:type="dxa"/>
          </w:tcPr>
          <w:p w:rsidR="000A5B38" w:rsidRDefault="000A5B38">
            <w:pPr>
              <w:pStyle w:val="ConsPlusNormal"/>
            </w:pPr>
            <w:r>
              <w:t>Итого</w:t>
            </w:r>
          </w:p>
        </w:tc>
        <w:tc>
          <w:tcPr>
            <w:tcW w:w="1247" w:type="dxa"/>
          </w:tcPr>
          <w:p w:rsidR="000A5B38" w:rsidRDefault="000A5B38">
            <w:pPr>
              <w:pStyle w:val="ConsPlusNormal"/>
            </w:pPr>
          </w:p>
        </w:tc>
        <w:tc>
          <w:tcPr>
            <w:tcW w:w="1485" w:type="dxa"/>
          </w:tcPr>
          <w:p w:rsidR="000A5B38" w:rsidRDefault="000A5B38">
            <w:pPr>
              <w:pStyle w:val="ConsPlusNormal"/>
            </w:pPr>
          </w:p>
        </w:tc>
        <w:tc>
          <w:tcPr>
            <w:tcW w:w="1485" w:type="dxa"/>
          </w:tcPr>
          <w:p w:rsidR="000A5B38" w:rsidRDefault="000A5B38">
            <w:pPr>
              <w:pStyle w:val="ConsPlusNormal"/>
            </w:pPr>
          </w:p>
        </w:tc>
        <w:tc>
          <w:tcPr>
            <w:tcW w:w="1155" w:type="dxa"/>
          </w:tcPr>
          <w:p w:rsidR="000A5B38" w:rsidRDefault="000A5B38">
            <w:pPr>
              <w:pStyle w:val="ConsPlusNormal"/>
            </w:pPr>
          </w:p>
        </w:tc>
        <w:tc>
          <w:tcPr>
            <w:tcW w:w="1361" w:type="dxa"/>
          </w:tcPr>
          <w:p w:rsidR="000A5B38" w:rsidRDefault="000A5B38">
            <w:pPr>
              <w:pStyle w:val="ConsPlusNormal"/>
            </w:pPr>
          </w:p>
        </w:tc>
        <w:tc>
          <w:tcPr>
            <w:tcW w:w="1417" w:type="dxa"/>
          </w:tcPr>
          <w:p w:rsidR="000A5B38" w:rsidRDefault="000A5B38">
            <w:pPr>
              <w:pStyle w:val="ConsPlusNormal"/>
            </w:pPr>
          </w:p>
        </w:tc>
        <w:tc>
          <w:tcPr>
            <w:tcW w:w="1155" w:type="dxa"/>
          </w:tcPr>
          <w:p w:rsidR="000A5B38" w:rsidRDefault="000A5B38">
            <w:pPr>
              <w:pStyle w:val="ConsPlusNormal"/>
            </w:pPr>
          </w:p>
        </w:tc>
        <w:tc>
          <w:tcPr>
            <w:tcW w:w="825" w:type="dxa"/>
          </w:tcPr>
          <w:p w:rsidR="000A5B38" w:rsidRDefault="000A5B38">
            <w:pPr>
              <w:pStyle w:val="ConsPlusNormal"/>
            </w:pPr>
          </w:p>
        </w:tc>
        <w:tc>
          <w:tcPr>
            <w:tcW w:w="1155" w:type="dxa"/>
          </w:tcPr>
          <w:p w:rsidR="000A5B38" w:rsidRDefault="000A5B38">
            <w:pPr>
              <w:pStyle w:val="ConsPlusNormal"/>
            </w:pPr>
          </w:p>
        </w:tc>
        <w:tc>
          <w:tcPr>
            <w:tcW w:w="1320" w:type="dxa"/>
          </w:tcPr>
          <w:p w:rsidR="000A5B38" w:rsidRDefault="000A5B38">
            <w:pPr>
              <w:pStyle w:val="ConsPlusNormal"/>
            </w:pPr>
          </w:p>
        </w:tc>
        <w:tc>
          <w:tcPr>
            <w:tcW w:w="1155" w:type="dxa"/>
          </w:tcPr>
          <w:p w:rsidR="000A5B38" w:rsidRDefault="000A5B38">
            <w:pPr>
              <w:pStyle w:val="ConsPlusNormal"/>
            </w:pPr>
          </w:p>
        </w:tc>
        <w:tc>
          <w:tcPr>
            <w:tcW w:w="1485" w:type="dxa"/>
          </w:tcPr>
          <w:p w:rsidR="000A5B38" w:rsidRDefault="000A5B38">
            <w:pPr>
              <w:pStyle w:val="ConsPlusNormal"/>
            </w:pPr>
          </w:p>
        </w:tc>
        <w:tc>
          <w:tcPr>
            <w:tcW w:w="990" w:type="dxa"/>
          </w:tcPr>
          <w:p w:rsidR="000A5B38" w:rsidRDefault="000A5B38">
            <w:pPr>
              <w:pStyle w:val="ConsPlusNormal"/>
            </w:pPr>
          </w:p>
        </w:tc>
        <w:tc>
          <w:tcPr>
            <w:tcW w:w="1247" w:type="dxa"/>
          </w:tcPr>
          <w:p w:rsidR="000A5B38" w:rsidRDefault="000A5B38">
            <w:pPr>
              <w:pStyle w:val="ConsPlusNormal"/>
            </w:pPr>
          </w:p>
        </w:tc>
        <w:tc>
          <w:tcPr>
            <w:tcW w:w="1320" w:type="dxa"/>
          </w:tcPr>
          <w:p w:rsidR="000A5B38" w:rsidRDefault="000A5B38">
            <w:pPr>
              <w:pStyle w:val="ConsPlusNormal"/>
            </w:pPr>
          </w:p>
        </w:tc>
        <w:tc>
          <w:tcPr>
            <w:tcW w:w="1134" w:type="dxa"/>
          </w:tcPr>
          <w:p w:rsidR="000A5B38" w:rsidRDefault="000A5B38">
            <w:pPr>
              <w:pStyle w:val="ConsPlusNormal"/>
            </w:pPr>
          </w:p>
        </w:tc>
      </w:tr>
    </w:tbl>
    <w:p w:rsidR="000A5B38" w:rsidRDefault="000A5B38">
      <w:pPr>
        <w:pStyle w:val="ConsPlusNormal"/>
        <w:jc w:val="both"/>
      </w:pPr>
    </w:p>
    <w:p w:rsidR="000A5B38" w:rsidRDefault="000A5B38">
      <w:pPr>
        <w:pStyle w:val="ConsPlusNormal"/>
        <w:ind w:firstLine="540"/>
        <w:jc w:val="both"/>
      </w:pPr>
      <w:proofErr w:type="gramStart"/>
      <w:r>
        <w:t>7. (</w:t>
      </w:r>
      <w:hyperlink w:anchor="P395" w:history="1">
        <w:r>
          <w:rPr>
            <w:color w:val="0000FF"/>
          </w:rPr>
          <w:t>с. 2</w:t>
        </w:r>
      </w:hyperlink>
      <w:r>
        <w:t xml:space="preserve"> </w:t>
      </w:r>
      <w:proofErr w:type="spellStart"/>
      <w:r>
        <w:t>x</w:t>
      </w:r>
      <w:proofErr w:type="spellEnd"/>
      <w:r>
        <w:t xml:space="preserve"> </w:t>
      </w:r>
      <w:hyperlink w:anchor="P395" w:history="1">
        <w:r>
          <w:rPr>
            <w:color w:val="0000FF"/>
          </w:rPr>
          <w:t>с. 3</w:t>
        </w:r>
      </w:hyperlink>
      <w:r>
        <w:t xml:space="preserve"> </w:t>
      </w:r>
      <w:proofErr w:type="spellStart"/>
      <w:r>
        <w:t>x</w:t>
      </w:r>
      <w:proofErr w:type="spellEnd"/>
      <w:r>
        <w:t xml:space="preserve"> (1 + </w:t>
      </w:r>
      <w:hyperlink w:anchor="P395" w:history="1">
        <w:r>
          <w:rPr>
            <w:color w:val="0000FF"/>
          </w:rPr>
          <w:t>с. 4</w:t>
        </w:r>
      </w:hyperlink>
      <w:r>
        <w:t xml:space="preserve"> + </w:t>
      </w:r>
      <w:hyperlink w:anchor="P395" w:history="1">
        <w:r>
          <w:rPr>
            <w:color w:val="0000FF"/>
          </w:rPr>
          <w:t>с. 5</w:t>
        </w:r>
      </w:hyperlink>
      <w:r>
        <w:t xml:space="preserve"> + </w:t>
      </w:r>
      <w:hyperlink w:anchor="P395" w:history="1">
        <w:r>
          <w:rPr>
            <w:color w:val="0000FF"/>
          </w:rPr>
          <w:t>с. 6</w:t>
        </w:r>
      </w:hyperlink>
      <w:r>
        <w:t>).</w:t>
      </w:r>
      <w:proofErr w:type="gramEnd"/>
    </w:p>
    <w:p w:rsidR="000A5B38" w:rsidRDefault="000A5B38">
      <w:pPr>
        <w:pStyle w:val="ConsPlusNormal"/>
        <w:ind w:firstLine="540"/>
        <w:jc w:val="both"/>
      </w:pPr>
      <w:r>
        <w:t>8. (</w:t>
      </w:r>
      <w:hyperlink w:anchor="P395" w:history="1">
        <w:r>
          <w:rPr>
            <w:color w:val="0000FF"/>
          </w:rPr>
          <w:t>с. 7</w:t>
        </w:r>
      </w:hyperlink>
      <w:r>
        <w:t xml:space="preserve"> </w:t>
      </w:r>
      <w:proofErr w:type="spellStart"/>
      <w:r>
        <w:t>x</w:t>
      </w:r>
      <w:proofErr w:type="spellEnd"/>
      <w:r>
        <w:t xml:space="preserve"> 13% / 100%) (вод. 13% / кон. 10,6%).</w:t>
      </w:r>
    </w:p>
    <w:p w:rsidR="000A5B38" w:rsidRDefault="000A5B38">
      <w:pPr>
        <w:pStyle w:val="ConsPlusNormal"/>
        <w:ind w:firstLine="540"/>
        <w:jc w:val="both"/>
      </w:pPr>
      <w:r>
        <w:t>Тарифная ставка 1-го разряда ___ квартала ____ года - _____________ руб.</w:t>
      </w:r>
    </w:p>
    <w:p w:rsidR="000A5B38" w:rsidRDefault="000A5B38">
      <w:pPr>
        <w:pStyle w:val="ConsPlusNormal"/>
        <w:ind w:firstLine="540"/>
        <w:jc w:val="both"/>
      </w:pPr>
      <w:r>
        <w:t xml:space="preserve">9. </w:t>
      </w:r>
      <w:hyperlink w:anchor="P395" w:history="1">
        <w:r>
          <w:rPr>
            <w:color w:val="0000FF"/>
          </w:rPr>
          <w:t>с. 7</w:t>
        </w:r>
      </w:hyperlink>
      <w:r>
        <w:t xml:space="preserve"> + </w:t>
      </w:r>
      <w:hyperlink w:anchor="P395" w:history="1">
        <w:r>
          <w:rPr>
            <w:color w:val="0000FF"/>
          </w:rPr>
          <w:t>с. 8</w:t>
        </w:r>
      </w:hyperlink>
      <w:r>
        <w:t>.</w:t>
      </w:r>
    </w:p>
    <w:p w:rsidR="000A5B38" w:rsidRDefault="000A5B38">
      <w:pPr>
        <w:pStyle w:val="ConsPlusNormal"/>
        <w:ind w:firstLine="540"/>
        <w:jc w:val="both"/>
      </w:pPr>
      <w:r>
        <w:t>10. (</w:t>
      </w:r>
      <w:hyperlink w:anchor="P395" w:history="1">
        <w:r>
          <w:rPr>
            <w:color w:val="0000FF"/>
          </w:rPr>
          <w:t>с. 9</w:t>
        </w:r>
      </w:hyperlink>
      <w:r>
        <w:t xml:space="preserve"> </w:t>
      </w:r>
      <w:proofErr w:type="spellStart"/>
      <w:r>
        <w:t>x</w:t>
      </w:r>
      <w:proofErr w:type="spellEnd"/>
      <w:r>
        <w:t xml:space="preserve"> 50%) / 100%.</w:t>
      </w:r>
    </w:p>
    <w:p w:rsidR="000A5B38" w:rsidRDefault="000A5B38">
      <w:pPr>
        <w:pStyle w:val="ConsPlusNormal"/>
        <w:ind w:firstLine="540"/>
        <w:jc w:val="both"/>
      </w:pPr>
      <w:r>
        <w:lastRenderedPageBreak/>
        <w:t>11. ((</w:t>
      </w:r>
      <w:hyperlink w:anchor="P395" w:history="1">
        <w:r>
          <w:rPr>
            <w:color w:val="0000FF"/>
          </w:rPr>
          <w:t>с. 9</w:t>
        </w:r>
      </w:hyperlink>
      <w:r>
        <w:t xml:space="preserve"> + </w:t>
      </w:r>
      <w:hyperlink w:anchor="P395" w:history="1">
        <w:r>
          <w:rPr>
            <w:color w:val="0000FF"/>
          </w:rPr>
          <w:t>с. 10</w:t>
        </w:r>
      </w:hyperlink>
      <w:r>
        <w:t xml:space="preserve">) </w:t>
      </w:r>
      <w:proofErr w:type="spellStart"/>
      <w:r>
        <w:t>x</w:t>
      </w:r>
      <w:proofErr w:type="spellEnd"/>
      <w:r>
        <w:t xml:space="preserve"> 15%) / 100%.</w:t>
      </w:r>
    </w:p>
    <w:p w:rsidR="000A5B38" w:rsidRDefault="000A5B38">
      <w:pPr>
        <w:pStyle w:val="ConsPlusNormal"/>
        <w:ind w:firstLine="540"/>
        <w:jc w:val="both"/>
      </w:pPr>
      <w:r>
        <w:t xml:space="preserve">12. </w:t>
      </w:r>
      <w:hyperlink w:anchor="P395" w:history="1">
        <w:r>
          <w:rPr>
            <w:color w:val="0000FF"/>
          </w:rPr>
          <w:t>с. 9</w:t>
        </w:r>
      </w:hyperlink>
      <w:r>
        <w:t xml:space="preserve"> + </w:t>
      </w:r>
      <w:hyperlink w:anchor="P395" w:history="1">
        <w:r>
          <w:rPr>
            <w:color w:val="0000FF"/>
          </w:rPr>
          <w:t>с. 10</w:t>
        </w:r>
      </w:hyperlink>
      <w:r>
        <w:t xml:space="preserve"> + </w:t>
      </w:r>
      <w:hyperlink w:anchor="P395" w:history="1">
        <w:r>
          <w:rPr>
            <w:color w:val="0000FF"/>
          </w:rPr>
          <w:t>с. 11</w:t>
        </w:r>
      </w:hyperlink>
      <w:r>
        <w:t>.</w:t>
      </w:r>
    </w:p>
    <w:p w:rsidR="000A5B38" w:rsidRDefault="000A5B38">
      <w:pPr>
        <w:pStyle w:val="ConsPlusNormal"/>
        <w:ind w:firstLine="540"/>
        <w:jc w:val="both"/>
      </w:pPr>
      <w:r>
        <w:t>13. (</w:t>
      </w:r>
      <w:hyperlink w:anchor="P395" w:history="1">
        <w:r>
          <w:rPr>
            <w:color w:val="0000FF"/>
          </w:rPr>
          <w:t>с. 12</w:t>
        </w:r>
      </w:hyperlink>
      <w:r>
        <w:t xml:space="preserve"> / </w:t>
      </w:r>
      <w:hyperlink w:anchor="P395" w:history="1">
        <w:r>
          <w:rPr>
            <w:color w:val="0000FF"/>
          </w:rPr>
          <w:t>с. 13</w:t>
        </w:r>
      </w:hyperlink>
      <w:r>
        <w:t>).</w:t>
      </w:r>
    </w:p>
    <w:p w:rsidR="000A5B38" w:rsidRDefault="000A5B38">
      <w:pPr>
        <w:pStyle w:val="ConsPlusNormal"/>
        <w:ind w:firstLine="540"/>
        <w:jc w:val="both"/>
      </w:pPr>
      <w:r>
        <w:t>14. (</w:t>
      </w:r>
      <w:hyperlink w:anchor="P395" w:history="1">
        <w:r>
          <w:rPr>
            <w:color w:val="0000FF"/>
          </w:rPr>
          <w:t>с. 14</w:t>
        </w:r>
      </w:hyperlink>
      <w:r>
        <w:t xml:space="preserve"> </w:t>
      </w:r>
      <w:proofErr w:type="spellStart"/>
      <w:r>
        <w:t>x</w:t>
      </w:r>
      <w:proofErr w:type="spellEnd"/>
      <w:r>
        <w:t xml:space="preserve"> </w:t>
      </w:r>
      <w:hyperlink w:anchor="P395" w:history="1">
        <w:r>
          <w:rPr>
            <w:color w:val="0000FF"/>
          </w:rPr>
          <w:t>ст. 15</w:t>
        </w:r>
      </w:hyperlink>
      <w:r>
        <w:t>).</w:t>
      </w: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right"/>
        <w:outlineLvl w:val="2"/>
      </w:pPr>
      <w:r>
        <w:t>Приложение N 3</w:t>
      </w:r>
    </w:p>
    <w:p w:rsidR="000A5B38" w:rsidRDefault="000A5B38">
      <w:pPr>
        <w:pStyle w:val="ConsPlusNormal"/>
        <w:jc w:val="right"/>
      </w:pPr>
      <w:r>
        <w:t>к Методике</w:t>
      </w:r>
    </w:p>
    <w:p w:rsidR="000A5B38" w:rsidRDefault="000A5B38">
      <w:pPr>
        <w:pStyle w:val="ConsPlusNormal"/>
        <w:jc w:val="right"/>
      </w:pPr>
      <w:r>
        <w:t>формирования тарифов на услуги</w:t>
      </w:r>
    </w:p>
    <w:p w:rsidR="000A5B38" w:rsidRDefault="000A5B38">
      <w:pPr>
        <w:pStyle w:val="ConsPlusNormal"/>
        <w:jc w:val="right"/>
      </w:pPr>
      <w:r>
        <w:t>по перевозке пассажиров и багажа</w:t>
      </w:r>
    </w:p>
    <w:p w:rsidR="000A5B38" w:rsidRDefault="000A5B38">
      <w:pPr>
        <w:pStyle w:val="ConsPlusNormal"/>
        <w:jc w:val="right"/>
      </w:pPr>
      <w:r>
        <w:t>на муниципальных маршрутах</w:t>
      </w:r>
    </w:p>
    <w:p w:rsidR="000A5B38" w:rsidRDefault="000A5B38">
      <w:pPr>
        <w:pStyle w:val="ConsPlusNormal"/>
        <w:jc w:val="right"/>
      </w:pPr>
      <w:r>
        <w:t>регулярных перевозок</w:t>
      </w:r>
    </w:p>
    <w:p w:rsidR="000A5B38" w:rsidRDefault="000A5B38">
      <w:pPr>
        <w:pStyle w:val="ConsPlusNormal"/>
        <w:jc w:val="right"/>
      </w:pPr>
      <w:r>
        <w:t>в Ординском муниципальном районе</w:t>
      </w:r>
    </w:p>
    <w:p w:rsidR="000A5B38" w:rsidRDefault="000A5B38">
      <w:pPr>
        <w:pStyle w:val="ConsPlusNormal"/>
        <w:jc w:val="both"/>
      </w:pPr>
    </w:p>
    <w:p w:rsidR="000A5B38" w:rsidRDefault="000A5B38">
      <w:pPr>
        <w:pStyle w:val="ConsPlusNormal"/>
        <w:jc w:val="center"/>
      </w:pPr>
      <w:bookmarkStart w:id="7" w:name="P486"/>
      <w:bookmarkEnd w:id="7"/>
      <w:r>
        <w:t>Определение затрат на топливо, смазочные и прочие</w:t>
      </w:r>
    </w:p>
    <w:p w:rsidR="000A5B38" w:rsidRDefault="000A5B38">
      <w:pPr>
        <w:pStyle w:val="ConsPlusNormal"/>
        <w:jc w:val="center"/>
      </w:pPr>
      <w:r>
        <w:t>эксплуатационные материалы</w:t>
      </w:r>
    </w:p>
    <w:p w:rsidR="000A5B38" w:rsidRDefault="000A5B38">
      <w:pPr>
        <w:pStyle w:val="ConsPlusNormal"/>
        <w:jc w:val="center"/>
      </w:pPr>
    </w:p>
    <w:p w:rsidR="000A5B38" w:rsidRDefault="000A5B38">
      <w:pPr>
        <w:pStyle w:val="ConsPlusNormal"/>
        <w:jc w:val="center"/>
      </w:pPr>
      <w:r>
        <w:t>Список изменяющих документов</w:t>
      </w:r>
    </w:p>
    <w:p w:rsidR="000A5B38" w:rsidRDefault="000A5B38">
      <w:pPr>
        <w:pStyle w:val="ConsPlusNormal"/>
        <w:jc w:val="center"/>
      </w:pPr>
      <w:proofErr w:type="gramStart"/>
      <w:r>
        <w:t xml:space="preserve">(в ред. </w:t>
      </w:r>
      <w:hyperlink r:id="rId47" w:history="1">
        <w:r>
          <w:rPr>
            <w:color w:val="0000FF"/>
          </w:rPr>
          <w:t>решения</w:t>
        </w:r>
      </w:hyperlink>
      <w:r>
        <w:t xml:space="preserve"> Земского Собрания Ординского муниципального района</w:t>
      </w:r>
      <w:proofErr w:type="gramEnd"/>
    </w:p>
    <w:p w:rsidR="000A5B38" w:rsidRDefault="000A5B38">
      <w:pPr>
        <w:pStyle w:val="ConsPlusNormal"/>
        <w:jc w:val="center"/>
      </w:pPr>
      <w:r>
        <w:t>от 06.07.2016 N 179)</w:t>
      </w:r>
    </w:p>
    <w:p w:rsidR="000A5B38" w:rsidRDefault="000A5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155"/>
        <w:gridCol w:w="1320"/>
        <w:gridCol w:w="990"/>
        <w:gridCol w:w="1304"/>
        <w:gridCol w:w="990"/>
        <w:gridCol w:w="1320"/>
        <w:gridCol w:w="1155"/>
        <w:gridCol w:w="990"/>
        <w:gridCol w:w="1320"/>
        <w:gridCol w:w="1155"/>
        <w:gridCol w:w="990"/>
        <w:gridCol w:w="1320"/>
        <w:gridCol w:w="1155"/>
        <w:gridCol w:w="990"/>
        <w:gridCol w:w="1320"/>
        <w:gridCol w:w="1155"/>
        <w:gridCol w:w="990"/>
        <w:gridCol w:w="1320"/>
        <w:gridCol w:w="1485"/>
        <w:gridCol w:w="1485"/>
      </w:tblGrid>
      <w:tr w:rsidR="000A5B38">
        <w:tc>
          <w:tcPr>
            <w:tcW w:w="1320" w:type="dxa"/>
          </w:tcPr>
          <w:p w:rsidR="000A5B38" w:rsidRDefault="000A5B38">
            <w:pPr>
              <w:pStyle w:val="ConsPlusNormal"/>
              <w:jc w:val="center"/>
            </w:pPr>
            <w:r>
              <w:t>Марка используемого тр. средства</w:t>
            </w:r>
          </w:p>
        </w:tc>
        <w:tc>
          <w:tcPr>
            <w:tcW w:w="1155" w:type="dxa"/>
          </w:tcPr>
          <w:p w:rsidR="000A5B38" w:rsidRDefault="000A5B38">
            <w:pPr>
              <w:pStyle w:val="ConsPlusNormal"/>
              <w:jc w:val="center"/>
            </w:pPr>
            <w:r>
              <w:t>Общий пробег</w:t>
            </w:r>
          </w:p>
        </w:tc>
        <w:tc>
          <w:tcPr>
            <w:tcW w:w="1320" w:type="dxa"/>
          </w:tcPr>
          <w:p w:rsidR="000A5B38" w:rsidRDefault="000A5B38">
            <w:pPr>
              <w:pStyle w:val="ConsPlusNormal"/>
              <w:jc w:val="center"/>
            </w:pPr>
            <w:r>
              <w:t>Нормативный расход топлива на 100 км пробега</w:t>
            </w:r>
          </w:p>
        </w:tc>
        <w:tc>
          <w:tcPr>
            <w:tcW w:w="990" w:type="dxa"/>
          </w:tcPr>
          <w:p w:rsidR="000A5B38" w:rsidRDefault="000A5B38">
            <w:pPr>
              <w:pStyle w:val="ConsPlusNormal"/>
              <w:jc w:val="center"/>
            </w:pPr>
            <w:r>
              <w:t>Надбавки</w:t>
            </w:r>
          </w:p>
        </w:tc>
        <w:tc>
          <w:tcPr>
            <w:tcW w:w="1304" w:type="dxa"/>
          </w:tcPr>
          <w:p w:rsidR="000A5B38" w:rsidRDefault="000A5B38">
            <w:pPr>
              <w:pStyle w:val="ConsPlusNormal"/>
              <w:jc w:val="center"/>
            </w:pPr>
            <w:r>
              <w:t>Общий расход топлива</w:t>
            </w:r>
          </w:p>
        </w:tc>
        <w:tc>
          <w:tcPr>
            <w:tcW w:w="990" w:type="dxa"/>
          </w:tcPr>
          <w:p w:rsidR="000A5B38" w:rsidRDefault="000A5B38">
            <w:pPr>
              <w:pStyle w:val="ConsPlusNormal"/>
              <w:jc w:val="center"/>
            </w:pPr>
            <w:r>
              <w:t>Стоимость 1 л</w:t>
            </w:r>
          </w:p>
        </w:tc>
        <w:tc>
          <w:tcPr>
            <w:tcW w:w="1320" w:type="dxa"/>
          </w:tcPr>
          <w:p w:rsidR="000A5B38" w:rsidRDefault="000A5B38">
            <w:pPr>
              <w:pStyle w:val="ConsPlusNormal"/>
              <w:jc w:val="center"/>
            </w:pPr>
            <w:r>
              <w:t>Затраты на топливо</w:t>
            </w:r>
          </w:p>
        </w:tc>
        <w:tc>
          <w:tcPr>
            <w:tcW w:w="1155" w:type="dxa"/>
          </w:tcPr>
          <w:p w:rsidR="000A5B38" w:rsidRDefault="000A5B38">
            <w:pPr>
              <w:pStyle w:val="ConsPlusNormal"/>
              <w:jc w:val="center"/>
            </w:pPr>
            <w:r>
              <w:t>Нормативный расход моторных масел</w:t>
            </w:r>
          </w:p>
        </w:tc>
        <w:tc>
          <w:tcPr>
            <w:tcW w:w="990" w:type="dxa"/>
          </w:tcPr>
          <w:p w:rsidR="000A5B38" w:rsidRDefault="000A5B38">
            <w:pPr>
              <w:pStyle w:val="ConsPlusNormal"/>
              <w:jc w:val="center"/>
            </w:pPr>
            <w:r>
              <w:t>Стоимость 1 л</w:t>
            </w:r>
          </w:p>
        </w:tc>
        <w:tc>
          <w:tcPr>
            <w:tcW w:w="1320" w:type="dxa"/>
          </w:tcPr>
          <w:p w:rsidR="000A5B38" w:rsidRDefault="000A5B38">
            <w:pPr>
              <w:pStyle w:val="ConsPlusNormal"/>
              <w:jc w:val="center"/>
            </w:pPr>
            <w:r>
              <w:t>Затраты на моторные масла</w:t>
            </w:r>
          </w:p>
        </w:tc>
        <w:tc>
          <w:tcPr>
            <w:tcW w:w="1155" w:type="dxa"/>
          </w:tcPr>
          <w:p w:rsidR="000A5B38" w:rsidRDefault="000A5B38">
            <w:pPr>
              <w:pStyle w:val="ConsPlusNormal"/>
              <w:jc w:val="center"/>
            </w:pPr>
            <w:r>
              <w:t>Нормативный расход трансмиссионных масел</w:t>
            </w:r>
          </w:p>
        </w:tc>
        <w:tc>
          <w:tcPr>
            <w:tcW w:w="990" w:type="dxa"/>
          </w:tcPr>
          <w:p w:rsidR="000A5B38" w:rsidRDefault="000A5B38">
            <w:pPr>
              <w:pStyle w:val="ConsPlusNormal"/>
              <w:jc w:val="center"/>
            </w:pPr>
            <w:r>
              <w:t>Стоимость 1 л</w:t>
            </w:r>
          </w:p>
        </w:tc>
        <w:tc>
          <w:tcPr>
            <w:tcW w:w="1320" w:type="dxa"/>
          </w:tcPr>
          <w:p w:rsidR="000A5B38" w:rsidRDefault="000A5B38">
            <w:pPr>
              <w:pStyle w:val="ConsPlusNormal"/>
              <w:jc w:val="center"/>
            </w:pPr>
            <w:r>
              <w:t>Затраты на трансмиссионные масла</w:t>
            </w:r>
          </w:p>
        </w:tc>
        <w:tc>
          <w:tcPr>
            <w:tcW w:w="1155" w:type="dxa"/>
          </w:tcPr>
          <w:p w:rsidR="000A5B38" w:rsidRDefault="000A5B38">
            <w:pPr>
              <w:pStyle w:val="ConsPlusNormal"/>
              <w:jc w:val="center"/>
            </w:pPr>
            <w:r>
              <w:t xml:space="preserve">Нормативный расход </w:t>
            </w:r>
            <w:proofErr w:type="gramStart"/>
            <w:r>
              <w:t>на</w:t>
            </w:r>
            <w:proofErr w:type="gramEnd"/>
            <w:r>
              <w:t xml:space="preserve"> </w:t>
            </w:r>
            <w:proofErr w:type="gramStart"/>
            <w:r>
              <w:t>спец</w:t>
            </w:r>
            <w:proofErr w:type="gramEnd"/>
            <w:r>
              <w:t>. масла</w:t>
            </w:r>
          </w:p>
        </w:tc>
        <w:tc>
          <w:tcPr>
            <w:tcW w:w="990" w:type="dxa"/>
          </w:tcPr>
          <w:p w:rsidR="000A5B38" w:rsidRDefault="000A5B38">
            <w:pPr>
              <w:pStyle w:val="ConsPlusNormal"/>
              <w:jc w:val="center"/>
            </w:pPr>
            <w:r>
              <w:t>Стоимость 1 л</w:t>
            </w:r>
          </w:p>
        </w:tc>
        <w:tc>
          <w:tcPr>
            <w:tcW w:w="1320" w:type="dxa"/>
          </w:tcPr>
          <w:p w:rsidR="000A5B38" w:rsidRDefault="000A5B38">
            <w:pPr>
              <w:pStyle w:val="ConsPlusNormal"/>
              <w:jc w:val="center"/>
            </w:pPr>
            <w:r>
              <w:t xml:space="preserve">Затраты </w:t>
            </w:r>
            <w:proofErr w:type="gramStart"/>
            <w:r>
              <w:t>на</w:t>
            </w:r>
            <w:proofErr w:type="gramEnd"/>
            <w:r>
              <w:t xml:space="preserve"> </w:t>
            </w:r>
            <w:proofErr w:type="gramStart"/>
            <w:r>
              <w:t>спец</w:t>
            </w:r>
            <w:proofErr w:type="gramEnd"/>
            <w:r>
              <w:t>. масла</w:t>
            </w:r>
          </w:p>
        </w:tc>
        <w:tc>
          <w:tcPr>
            <w:tcW w:w="1155" w:type="dxa"/>
          </w:tcPr>
          <w:p w:rsidR="000A5B38" w:rsidRDefault="000A5B38">
            <w:pPr>
              <w:pStyle w:val="ConsPlusNormal"/>
              <w:jc w:val="center"/>
            </w:pPr>
            <w:r>
              <w:t>Нормативный расход на пластичные смазки</w:t>
            </w:r>
          </w:p>
        </w:tc>
        <w:tc>
          <w:tcPr>
            <w:tcW w:w="990" w:type="dxa"/>
          </w:tcPr>
          <w:p w:rsidR="000A5B38" w:rsidRDefault="000A5B38">
            <w:pPr>
              <w:pStyle w:val="ConsPlusNormal"/>
              <w:jc w:val="center"/>
            </w:pPr>
            <w:r>
              <w:t>Стоимость 1 кг</w:t>
            </w:r>
          </w:p>
        </w:tc>
        <w:tc>
          <w:tcPr>
            <w:tcW w:w="1320" w:type="dxa"/>
          </w:tcPr>
          <w:p w:rsidR="000A5B38" w:rsidRDefault="000A5B38">
            <w:pPr>
              <w:pStyle w:val="ConsPlusNormal"/>
              <w:jc w:val="center"/>
            </w:pPr>
            <w:r>
              <w:t>Затраты на пластичные смазки</w:t>
            </w:r>
          </w:p>
        </w:tc>
        <w:tc>
          <w:tcPr>
            <w:tcW w:w="1485" w:type="dxa"/>
          </w:tcPr>
          <w:p w:rsidR="000A5B38" w:rsidRDefault="000A5B38">
            <w:pPr>
              <w:pStyle w:val="ConsPlusNormal"/>
              <w:jc w:val="center"/>
            </w:pPr>
            <w:r>
              <w:t xml:space="preserve">Суммарные расходы на </w:t>
            </w:r>
            <w:proofErr w:type="spellStart"/>
            <w:r>
              <w:t>смаз</w:t>
            </w:r>
            <w:proofErr w:type="spellEnd"/>
            <w:r>
              <w:t>. материалы</w:t>
            </w:r>
          </w:p>
        </w:tc>
        <w:tc>
          <w:tcPr>
            <w:tcW w:w="1485" w:type="dxa"/>
          </w:tcPr>
          <w:p w:rsidR="000A5B38" w:rsidRDefault="000A5B38">
            <w:pPr>
              <w:pStyle w:val="ConsPlusNormal"/>
              <w:jc w:val="center"/>
            </w:pPr>
            <w:r>
              <w:t>Расходы на ГСМ в расчете на 1 км пробега</w:t>
            </w:r>
          </w:p>
        </w:tc>
      </w:tr>
      <w:tr w:rsidR="000A5B38">
        <w:tc>
          <w:tcPr>
            <w:tcW w:w="1320" w:type="dxa"/>
          </w:tcPr>
          <w:p w:rsidR="000A5B38" w:rsidRDefault="000A5B38">
            <w:pPr>
              <w:pStyle w:val="ConsPlusNormal"/>
              <w:jc w:val="center"/>
            </w:pPr>
            <w:bookmarkStart w:id="8" w:name="P514"/>
            <w:bookmarkEnd w:id="8"/>
            <w:r>
              <w:t>1</w:t>
            </w:r>
          </w:p>
        </w:tc>
        <w:tc>
          <w:tcPr>
            <w:tcW w:w="1155" w:type="dxa"/>
          </w:tcPr>
          <w:p w:rsidR="000A5B38" w:rsidRDefault="000A5B38">
            <w:pPr>
              <w:pStyle w:val="ConsPlusNormal"/>
              <w:jc w:val="center"/>
            </w:pPr>
            <w:r>
              <w:t>2</w:t>
            </w:r>
          </w:p>
        </w:tc>
        <w:tc>
          <w:tcPr>
            <w:tcW w:w="1320" w:type="dxa"/>
          </w:tcPr>
          <w:p w:rsidR="000A5B38" w:rsidRDefault="000A5B38">
            <w:pPr>
              <w:pStyle w:val="ConsPlusNormal"/>
              <w:jc w:val="center"/>
            </w:pPr>
            <w:r>
              <w:t>3</w:t>
            </w:r>
          </w:p>
        </w:tc>
        <w:tc>
          <w:tcPr>
            <w:tcW w:w="990" w:type="dxa"/>
          </w:tcPr>
          <w:p w:rsidR="000A5B38" w:rsidRDefault="000A5B38">
            <w:pPr>
              <w:pStyle w:val="ConsPlusNormal"/>
              <w:jc w:val="center"/>
            </w:pPr>
            <w:r>
              <w:t>4</w:t>
            </w:r>
          </w:p>
        </w:tc>
        <w:tc>
          <w:tcPr>
            <w:tcW w:w="1304" w:type="dxa"/>
          </w:tcPr>
          <w:p w:rsidR="000A5B38" w:rsidRDefault="000A5B38">
            <w:pPr>
              <w:pStyle w:val="ConsPlusNormal"/>
              <w:jc w:val="center"/>
            </w:pPr>
            <w:r>
              <w:t>5</w:t>
            </w:r>
          </w:p>
        </w:tc>
        <w:tc>
          <w:tcPr>
            <w:tcW w:w="990" w:type="dxa"/>
          </w:tcPr>
          <w:p w:rsidR="000A5B38" w:rsidRDefault="000A5B38">
            <w:pPr>
              <w:pStyle w:val="ConsPlusNormal"/>
              <w:jc w:val="center"/>
            </w:pPr>
            <w:r>
              <w:t>6</w:t>
            </w:r>
          </w:p>
        </w:tc>
        <w:tc>
          <w:tcPr>
            <w:tcW w:w="1320" w:type="dxa"/>
          </w:tcPr>
          <w:p w:rsidR="000A5B38" w:rsidRDefault="000A5B38">
            <w:pPr>
              <w:pStyle w:val="ConsPlusNormal"/>
              <w:jc w:val="center"/>
            </w:pPr>
            <w:r>
              <w:t>7</w:t>
            </w:r>
          </w:p>
        </w:tc>
        <w:tc>
          <w:tcPr>
            <w:tcW w:w="1155" w:type="dxa"/>
          </w:tcPr>
          <w:p w:rsidR="000A5B38" w:rsidRDefault="000A5B38">
            <w:pPr>
              <w:pStyle w:val="ConsPlusNormal"/>
              <w:jc w:val="center"/>
            </w:pPr>
            <w:r>
              <w:t>8</w:t>
            </w:r>
          </w:p>
        </w:tc>
        <w:tc>
          <w:tcPr>
            <w:tcW w:w="990" w:type="dxa"/>
          </w:tcPr>
          <w:p w:rsidR="000A5B38" w:rsidRDefault="000A5B38">
            <w:pPr>
              <w:pStyle w:val="ConsPlusNormal"/>
              <w:jc w:val="center"/>
            </w:pPr>
            <w:r>
              <w:t>9</w:t>
            </w:r>
          </w:p>
        </w:tc>
        <w:tc>
          <w:tcPr>
            <w:tcW w:w="1320" w:type="dxa"/>
          </w:tcPr>
          <w:p w:rsidR="000A5B38" w:rsidRDefault="000A5B38">
            <w:pPr>
              <w:pStyle w:val="ConsPlusNormal"/>
              <w:jc w:val="center"/>
            </w:pPr>
            <w:r>
              <w:t>10</w:t>
            </w:r>
          </w:p>
        </w:tc>
        <w:tc>
          <w:tcPr>
            <w:tcW w:w="1155" w:type="dxa"/>
          </w:tcPr>
          <w:p w:rsidR="000A5B38" w:rsidRDefault="000A5B38">
            <w:pPr>
              <w:pStyle w:val="ConsPlusNormal"/>
              <w:jc w:val="center"/>
            </w:pPr>
            <w:r>
              <w:t>11</w:t>
            </w:r>
          </w:p>
        </w:tc>
        <w:tc>
          <w:tcPr>
            <w:tcW w:w="990" w:type="dxa"/>
          </w:tcPr>
          <w:p w:rsidR="000A5B38" w:rsidRDefault="000A5B38">
            <w:pPr>
              <w:pStyle w:val="ConsPlusNormal"/>
              <w:jc w:val="center"/>
            </w:pPr>
            <w:r>
              <w:t>12</w:t>
            </w:r>
          </w:p>
        </w:tc>
        <w:tc>
          <w:tcPr>
            <w:tcW w:w="1320" w:type="dxa"/>
          </w:tcPr>
          <w:p w:rsidR="000A5B38" w:rsidRDefault="000A5B38">
            <w:pPr>
              <w:pStyle w:val="ConsPlusNormal"/>
              <w:jc w:val="center"/>
            </w:pPr>
            <w:r>
              <w:t>13</w:t>
            </w:r>
          </w:p>
        </w:tc>
        <w:tc>
          <w:tcPr>
            <w:tcW w:w="1155" w:type="dxa"/>
          </w:tcPr>
          <w:p w:rsidR="000A5B38" w:rsidRDefault="000A5B38">
            <w:pPr>
              <w:pStyle w:val="ConsPlusNormal"/>
              <w:jc w:val="center"/>
            </w:pPr>
            <w:r>
              <w:t>14</w:t>
            </w:r>
          </w:p>
        </w:tc>
        <w:tc>
          <w:tcPr>
            <w:tcW w:w="990" w:type="dxa"/>
          </w:tcPr>
          <w:p w:rsidR="000A5B38" w:rsidRDefault="000A5B38">
            <w:pPr>
              <w:pStyle w:val="ConsPlusNormal"/>
              <w:jc w:val="center"/>
            </w:pPr>
            <w:r>
              <w:t>15</w:t>
            </w:r>
          </w:p>
        </w:tc>
        <w:tc>
          <w:tcPr>
            <w:tcW w:w="1320" w:type="dxa"/>
          </w:tcPr>
          <w:p w:rsidR="000A5B38" w:rsidRDefault="000A5B38">
            <w:pPr>
              <w:pStyle w:val="ConsPlusNormal"/>
              <w:jc w:val="center"/>
            </w:pPr>
            <w:r>
              <w:t>16</w:t>
            </w:r>
          </w:p>
        </w:tc>
        <w:tc>
          <w:tcPr>
            <w:tcW w:w="1155" w:type="dxa"/>
          </w:tcPr>
          <w:p w:rsidR="000A5B38" w:rsidRDefault="000A5B38">
            <w:pPr>
              <w:pStyle w:val="ConsPlusNormal"/>
              <w:jc w:val="center"/>
            </w:pPr>
            <w:r>
              <w:t>17</w:t>
            </w:r>
          </w:p>
        </w:tc>
        <w:tc>
          <w:tcPr>
            <w:tcW w:w="990" w:type="dxa"/>
          </w:tcPr>
          <w:p w:rsidR="000A5B38" w:rsidRDefault="000A5B38">
            <w:pPr>
              <w:pStyle w:val="ConsPlusNormal"/>
              <w:jc w:val="center"/>
            </w:pPr>
            <w:r>
              <w:t>18</w:t>
            </w:r>
          </w:p>
        </w:tc>
        <w:tc>
          <w:tcPr>
            <w:tcW w:w="1320" w:type="dxa"/>
          </w:tcPr>
          <w:p w:rsidR="000A5B38" w:rsidRDefault="000A5B38">
            <w:pPr>
              <w:pStyle w:val="ConsPlusNormal"/>
              <w:jc w:val="center"/>
            </w:pPr>
            <w:r>
              <w:t>19</w:t>
            </w:r>
          </w:p>
        </w:tc>
        <w:tc>
          <w:tcPr>
            <w:tcW w:w="1485" w:type="dxa"/>
          </w:tcPr>
          <w:p w:rsidR="000A5B38" w:rsidRDefault="000A5B38">
            <w:pPr>
              <w:pStyle w:val="ConsPlusNormal"/>
              <w:jc w:val="center"/>
            </w:pPr>
            <w:r>
              <w:t>20</w:t>
            </w:r>
          </w:p>
        </w:tc>
        <w:tc>
          <w:tcPr>
            <w:tcW w:w="1485" w:type="dxa"/>
          </w:tcPr>
          <w:p w:rsidR="000A5B38" w:rsidRDefault="000A5B38">
            <w:pPr>
              <w:pStyle w:val="ConsPlusNormal"/>
              <w:jc w:val="center"/>
            </w:pPr>
            <w:r>
              <w:t>21</w:t>
            </w:r>
          </w:p>
        </w:tc>
      </w:tr>
      <w:tr w:rsidR="000A5B38">
        <w:tc>
          <w:tcPr>
            <w:tcW w:w="1320" w:type="dxa"/>
          </w:tcPr>
          <w:p w:rsidR="000A5B38" w:rsidRDefault="000A5B38">
            <w:pPr>
              <w:pStyle w:val="ConsPlusNormal"/>
            </w:pPr>
          </w:p>
        </w:tc>
        <w:tc>
          <w:tcPr>
            <w:tcW w:w="1155" w:type="dxa"/>
          </w:tcPr>
          <w:p w:rsidR="000A5B38" w:rsidRDefault="000A5B38">
            <w:pPr>
              <w:pStyle w:val="ConsPlusNormal"/>
              <w:jc w:val="center"/>
            </w:pPr>
            <w:r>
              <w:t>тыс. км</w:t>
            </w:r>
          </w:p>
        </w:tc>
        <w:tc>
          <w:tcPr>
            <w:tcW w:w="1320" w:type="dxa"/>
          </w:tcPr>
          <w:p w:rsidR="000A5B38" w:rsidRDefault="000A5B38">
            <w:pPr>
              <w:pStyle w:val="ConsPlusNormal"/>
              <w:jc w:val="center"/>
            </w:pPr>
            <w:r>
              <w:t>литр</w:t>
            </w:r>
          </w:p>
        </w:tc>
        <w:tc>
          <w:tcPr>
            <w:tcW w:w="990" w:type="dxa"/>
          </w:tcPr>
          <w:p w:rsidR="000A5B38" w:rsidRDefault="000A5B38">
            <w:pPr>
              <w:pStyle w:val="ConsPlusNormal"/>
            </w:pPr>
            <w:r>
              <w:t>литр</w:t>
            </w:r>
          </w:p>
        </w:tc>
        <w:tc>
          <w:tcPr>
            <w:tcW w:w="1304" w:type="dxa"/>
          </w:tcPr>
          <w:p w:rsidR="000A5B38" w:rsidRDefault="000A5B38">
            <w:pPr>
              <w:pStyle w:val="ConsPlusNormal"/>
              <w:jc w:val="center"/>
            </w:pPr>
            <w:r>
              <w:t>тыс. л</w:t>
            </w:r>
          </w:p>
        </w:tc>
        <w:tc>
          <w:tcPr>
            <w:tcW w:w="990" w:type="dxa"/>
          </w:tcPr>
          <w:p w:rsidR="000A5B38" w:rsidRDefault="000A5B38">
            <w:pPr>
              <w:pStyle w:val="ConsPlusNormal"/>
            </w:pPr>
            <w:r>
              <w:t>руб.</w:t>
            </w:r>
          </w:p>
        </w:tc>
        <w:tc>
          <w:tcPr>
            <w:tcW w:w="1320" w:type="dxa"/>
          </w:tcPr>
          <w:p w:rsidR="000A5B38" w:rsidRDefault="000A5B38">
            <w:pPr>
              <w:pStyle w:val="ConsPlusNormal"/>
              <w:jc w:val="both"/>
            </w:pPr>
            <w:r>
              <w:t>т. руб.</w:t>
            </w:r>
          </w:p>
        </w:tc>
        <w:tc>
          <w:tcPr>
            <w:tcW w:w="1155" w:type="dxa"/>
          </w:tcPr>
          <w:p w:rsidR="000A5B38" w:rsidRDefault="000A5B38">
            <w:pPr>
              <w:pStyle w:val="ConsPlusNormal"/>
              <w:jc w:val="both"/>
            </w:pPr>
            <w:r>
              <w:t>тыс. л</w:t>
            </w:r>
          </w:p>
        </w:tc>
        <w:tc>
          <w:tcPr>
            <w:tcW w:w="990" w:type="dxa"/>
          </w:tcPr>
          <w:p w:rsidR="000A5B38" w:rsidRDefault="000A5B38">
            <w:pPr>
              <w:pStyle w:val="ConsPlusNormal"/>
            </w:pPr>
            <w:r>
              <w:t>руб.</w:t>
            </w:r>
          </w:p>
        </w:tc>
        <w:tc>
          <w:tcPr>
            <w:tcW w:w="1320" w:type="dxa"/>
          </w:tcPr>
          <w:p w:rsidR="000A5B38" w:rsidRDefault="000A5B38">
            <w:pPr>
              <w:pStyle w:val="ConsPlusNormal"/>
              <w:jc w:val="center"/>
            </w:pPr>
            <w:r>
              <w:t>тыс. руб.</w:t>
            </w:r>
          </w:p>
        </w:tc>
        <w:tc>
          <w:tcPr>
            <w:tcW w:w="1155" w:type="dxa"/>
          </w:tcPr>
          <w:p w:rsidR="000A5B38" w:rsidRDefault="000A5B38">
            <w:pPr>
              <w:pStyle w:val="ConsPlusNormal"/>
              <w:jc w:val="both"/>
            </w:pPr>
            <w:r>
              <w:t>тыс. л</w:t>
            </w:r>
          </w:p>
        </w:tc>
        <w:tc>
          <w:tcPr>
            <w:tcW w:w="990" w:type="dxa"/>
          </w:tcPr>
          <w:p w:rsidR="000A5B38" w:rsidRDefault="000A5B38">
            <w:pPr>
              <w:pStyle w:val="ConsPlusNormal"/>
              <w:jc w:val="right"/>
            </w:pPr>
            <w:r>
              <w:t>руб.</w:t>
            </w:r>
          </w:p>
        </w:tc>
        <w:tc>
          <w:tcPr>
            <w:tcW w:w="1320" w:type="dxa"/>
          </w:tcPr>
          <w:p w:rsidR="000A5B38" w:rsidRDefault="000A5B38">
            <w:pPr>
              <w:pStyle w:val="ConsPlusNormal"/>
              <w:jc w:val="center"/>
            </w:pPr>
            <w:r>
              <w:t>тыс. руб.</w:t>
            </w:r>
          </w:p>
        </w:tc>
        <w:tc>
          <w:tcPr>
            <w:tcW w:w="1155" w:type="dxa"/>
          </w:tcPr>
          <w:p w:rsidR="000A5B38" w:rsidRDefault="000A5B38">
            <w:pPr>
              <w:pStyle w:val="ConsPlusNormal"/>
              <w:jc w:val="both"/>
            </w:pPr>
            <w:r>
              <w:t>тыс. л</w:t>
            </w:r>
          </w:p>
        </w:tc>
        <w:tc>
          <w:tcPr>
            <w:tcW w:w="990" w:type="dxa"/>
          </w:tcPr>
          <w:p w:rsidR="000A5B38" w:rsidRDefault="000A5B38">
            <w:pPr>
              <w:pStyle w:val="ConsPlusNormal"/>
            </w:pPr>
            <w:r>
              <w:t>руб.</w:t>
            </w:r>
          </w:p>
        </w:tc>
        <w:tc>
          <w:tcPr>
            <w:tcW w:w="1320" w:type="dxa"/>
          </w:tcPr>
          <w:p w:rsidR="000A5B38" w:rsidRDefault="000A5B38">
            <w:pPr>
              <w:pStyle w:val="ConsPlusNormal"/>
              <w:jc w:val="center"/>
            </w:pPr>
            <w:r>
              <w:t>тыс. руб.</w:t>
            </w:r>
          </w:p>
        </w:tc>
        <w:tc>
          <w:tcPr>
            <w:tcW w:w="1155" w:type="dxa"/>
          </w:tcPr>
          <w:p w:rsidR="000A5B38" w:rsidRDefault="000A5B38">
            <w:pPr>
              <w:pStyle w:val="ConsPlusNormal"/>
              <w:jc w:val="center"/>
            </w:pPr>
            <w:r>
              <w:t>тыс. кг</w:t>
            </w:r>
          </w:p>
        </w:tc>
        <w:tc>
          <w:tcPr>
            <w:tcW w:w="990" w:type="dxa"/>
          </w:tcPr>
          <w:p w:rsidR="000A5B38" w:rsidRDefault="000A5B38">
            <w:pPr>
              <w:pStyle w:val="ConsPlusNormal"/>
            </w:pPr>
            <w:r>
              <w:t>руб.</w:t>
            </w:r>
          </w:p>
        </w:tc>
        <w:tc>
          <w:tcPr>
            <w:tcW w:w="1320" w:type="dxa"/>
          </w:tcPr>
          <w:p w:rsidR="000A5B38" w:rsidRDefault="000A5B38">
            <w:pPr>
              <w:pStyle w:val="ConsPlusNormal"/>
              <w:jc w:val="center"/>
            </w:pPr>
            <w:r>
              <w:t>тыс. руб.</w:t>
            </w:r>
          </w:p>
        </w:tc>
        <w:tc>
          <w:tcPr>
            <w:tcW w:w="1485" w:type="dxa"/>
          </w:tcPr>
          <w:p w:rsidR="000A5B38" w:rsidRDefault="000A5B38">
            <w:pPr>
              <w:pStyle w:val="ConsPlusNormal"/>
              <w:jc w:val="center"/>
            </w:pPr>
            <w:r>
              <w:t>тыс. руб.</w:t>
            </w:r>
          </w:p>
        </w:tc>
        <w:tc>
          <w:tcPr>
            <w:tcW w:w="1485" w:type="dxa"/>
          </w:tcPr>
          <w:p w:rsidR="000A5B38" w:rsidRDefault="000A5B38">
            <w:pPr>
              <w:pStyle w:val="ConsPlusNormal"/>
              <w:jc w:val="center"/>
            </w:pPr>
            <w:r>
              <w:t>руб.</w:t>
            </w:r>
          </w:p>
        </w:tc>
      </w:tr>
      <w:tr w:rsidR="000A5B38">
        <w:tc>
          <w:tcPr>
            <w:tcW w:w="1320" w:type="dxa"/>
          </w:tcPr>
          <w:p w:rsidR="000A5B38" w:rsidRDefault="000A5B38">
            <w:pPr>
              <w:pStyle w:val="ConsPlusNormal"/>
            </w:pPr>
          </w:p>
        </w:tc>
        <w:tc>
          <w:tcPr>
            <w:tcW w:w="1155" w:type="dxa"/>
          </w:tcPr>
          <w:p w:rsidR="000A5B38" w:rsidRDefault="000A5B38">
            <w:pPr>
              <w:pStyle w:val="ConsPlusNormal"/>
            </w:pPr>
          </w:p>
        </w:tc>
        <w:tc>
          <w:tcPr>
            <w:tcW w:w="1320" w:type="dxa"/>
          </w:tcPr>
          <w:p w:rsidR="000A5B38" w:rsidRDefault="000A5B38">
            <w:pPr>
              <w:pStyle w:val="ConsPlusNormal"/>
            </w:pPr>
          </w:p>
        </w:tc>
        <w:tc>
          <w:tcPr>
            <w:tcW w:w="990" w:type="dxa"/>
          </w:tcPr>
          <w:p w:rsidR="000A5B38" w:rsidRDefault="000A5B38">
            <w:pPr>
              <w:pStyle w:val="ConsPlusNormal"/>
            </w:pPr>
          </w:p>
        </w:tc>
        <w:tc>
          <w:tcPr>
            <w:tcW w:w="1304" w:type="dxa"/>
          </w:tcPr>
          <w:p w:rsidR="000A5B38" w:rsidRDefault="009D08B4">
            <w:pPr>
              <w:pStyle w:val="ConsPlusNormal"/>
            </w:pPr>
            <w:hyperlink w:anchor="P514" w:history="1">
              <w:r w:rsidR="000A5B38">
                <w:rPr>
                  <w:color w:val="0000FF"/>
                </w:rPr>
                <w:t>Ст. 3</w:t>
              </w:r>
            </w:hyperlink>
            <w:r w:rsidR="000A5B38">
              <w:t xml:space="preserve"> </w:t>
            </w:r>
            <w:proofErr w:type="spellStart"/>
            <w:r w:rsidR="000A5B38">
              <w:t>x</w:t>
            </w:r>
            <w:proofErr w:type="spellEnd"/>
          </w:p>
          <w:p w:rsidR="000A5B38" w:rsidRDefault="000A5B38">
            <w:pPr>
              <w:pStyle w:val="ConsPlusNormal"/>
              <w:jc w:val="both"/>
            </w:pPr>
            <w:r>
              <w:t>(</w:t>
            </w:r>
            <w:hyperlink w:anchor="P514" w:history="1">
              <w:r>
                <w:rPr>
                  <w:color w:val="0000FF"/>
                </w:rPr>
                <w:t>ст. 4</w:t>
              </w:r>
            </w:hyperlink>
            <w:r>
              <w:t xml:space="preserve"> + </w:t>
            </w:r>
            <w:hyperlink w:anchor="P514" w:history="1">
              <w:r>
                <w:rPr>
                  <w:color w:val="0000FF"/>
                </w:rPr>
                <w:t>ст. 5</w:t>
              </w:r>
            </w:hyperlink>
            <w:r>
              <w:t>)</w:t>
            </w:r>
          </w:p>
        </w:tc>
        <w:tc>
          <w:tcPr>
            <w:tcW w:w="990" w:type="dxa"/>
          </w:tcPr>
          <w:p w:rsidR="000A5B38" w:rsidRDefault="000A5B38">
            <w:pPr>
              <w:pStyle w:val="ConsPlusNormal"/>
            </w:pPr>
          </w:p>
        </w:tc>
        <w:tc>
          <w:tcPr>
            <w:tcW w:w="1320" w:type="dxa"/>
          </w:tcPr>
          <w:p w:rsidR="000A5B38" w:rsidRDefault="000A5B38">
            <w:pPr>
              <w:pStyle w:val="ConsPlusNormal"/>
            </w:pPr>
          </w:p>
        </w:tc>
        <w:tc>
          <w:tcPr>
            <w:tcW w:w="1155" w:type="dxa"/>
          </w:tcPr>
          <w:p w:rsidR="000A5B38" w:rsidRDefault="009D08B4">
            <w:pPr>
              <w:pStyle w:val="ConsPlusNormal"/>
            </w:pPr>
            <w:hyperlink w:anchor="P514" w:history="1">
              <w:r w:rsidR="000A5B38">
                <w:rPr>
                  <w:color w:val="0000FF"/>
                </w:rPr>
                <w:t>Ст. 6</w:t>
              </w:r>
            </w:hyperlink>
            <w:r w:rsidR="000A5B38">
              <w:t xml:space="preserve"> </w:t>
            </w:r>
            <w:proofErr w:type="spellStart"/>
            <w:r w:rsidR="000A5B38">
              <w:t>x</w:t>
            </w:r>
            <w:proofErr w:type="spellEnd"/>
            <w:r w:rsidR="000A5B38">
              <w:t xml:space="preserve"> </w:t>
            </w:r>
            <w:hyperlink w:anchor="P584" w:history="1">
              <w:r w:rsidR="000A5B38">
                <w:rPr>
                  <w:color w:val="0000FF"/>
                </w:rPr>
                <w:t>к</w:t>
              </w:r>
              <w:proofErr w:type="gramStart"/>
              <w:r w:rsidR="000A5B38">
                <w:rPr>
                  <w:color w:val="0000FF"/>
                </w:rPr>
                <w:t>1</w:t>
              </w:r>
              <w:proofErr w:type="gramEnd"/>
            </w:hyperlink>
          </w:p>
        </w:tc>
        <w:tc>
          <w:tcPr>
            <w:tcW w:w="990" w:type="dxa"/>
          </w:tcPr>
          <w:p w:rsidR="000A5B38" w:rsidRDefault="000A5B38">
            <w:pPr>
              <w:pStyle w:val="ConsPlusNormal"/>
            </w:pPr>
          </w:p>
        </w:tc>
        <w:tc>
          <w:tcPr>
            <w:tcW w:w="1320" w:type="dxa"/>
          </w:tcPr>
          <w:p w:rsidR="000A5B38" w:rsidRDefault="000A5B38">
            <w:pPr>
              <w:pStyle w:val="ConsPlusNormal"/>
            </w:pPr>
          </w:p>
        </w:tc>
        <w:tc>
          <w:tcPr>
            <w:tcW w:w="1155" w:type="dxa"/>
          </w:tcPr>
          <w:p w:rsidR="000A5B38" w:rsidRDefault="009D08B4">
            <w:pPr>
              <w:pStyle w:val="ConsPlusNormal"/>
            </w:pPr>
            <w:hyperlink w:anchor="P514" w:history="1">
              <w:r w:rsidR="000A5B38">
                <w:rPr>
                  <w:color w:val="0000FF"/>
                </w:rPr>
                <w:t>Ст. 6</w:t>
              </w:r>
            </w:hyperlink>
            <w:r w:rsidR="000A5B38">
              <w:t xml:space="preserve"> </w:t>
            </w:r>
            <w:proofErr w:type="spellStart"/>
            <w:r w:rsidR="000A5B38">
              <w:t>x</w:t>
            </w:r>
            <w:proofErr w:type="spellEnd"/>
            <w:r w:rsidR="000A5B38">
              <w:t xml:space="preserve"> </w:t>
            </w:r>
            <w:hyperlink w:anchor="P587" w:history="1">
              <w:r w:rsidR="000A5B38">
                <w:rPr>
                  <w:color w:val="0000FF"/>
                </w:rPr>
                <w:t>к</w:t>
              </w:r>
              <w:proofErr w:type="gramStart"/>
              <w:r w:rsidR="000A5B38">
                <w:rPr>
                  <w:color w:val="0000FF"/>
                </w:rPr>
                <w:t>2</w:t>
              </w:r>
              <w:proofErr w:type="gramEnd"/>
            </w:hyperlink>
          </w:p>
        </w:tc>
        <w:tc>
          <w:tcPr>
            <w:tcW w:w="990" w:type="dxa"/>
          </w:tcPr>
          <w:p w:rsidR="000A5B38" w:rsidRDefault="000A5B38">
            <w:pPr>
              <w:pStyle w:val="ConsPlusNormal"/>
            </w:pPr>
          </w:p>
        </w:tc>
        <w:tc>
          <w:tcPr>
            <w:tcW w:w="1320" w:type="dxa"/>
          </w:tcPr>
          <w:p w:rsidR="000A5B38" w:rsidRDefault="000A5B38">
            <w:pPr>
              <w:pStyle w:val="ConsPlusNormal"/>
            </w:pPr>
          </w:p>
        </w:tc>
        <w:tc>
          <w:tcPr>
            <w:tcW w:w="1155" w:type="dxa"/>
          </w:tcPr>
          <w:p w:rsidR="000A5B38" w:rsidRDefault="009D08B4">
            <w:pPr>
              <w:pStyle w:val="ConsPlusNormal"/>
            </w:pPr>
            <w:hyperlink w:anchor="P514" w:history="1">
              <w:r w:rsidR="000A5B38">
                <w:rPr>
                  <w:color w:val="0000FF"/>
                </w:rPr>
                <w:t>Ст. 6</w:t>
              </w:r>
            </w:hyperlink>
            <w:r w:rsidR="000A5B38">
              <w:t xml:space="preserve"> </w:t>
            </w:r>
            <w:proofErr w:type="spellStart"/>
            <w:r w:rsidR="000A5B38">
              <w:t>x</w:t>
            </w:r>
            <w:proofErr w:type="spellEnd"/>
            <w:r w:rsidR="000A5B38">
              <w:t xml:space="preserve"> </w:t>
            </w:r>
            <w:hyperlink w:anchor="P590" w:history="1">
              <w:r w:rsidR="000A5B38">
                <w:rPr>
                  <w:color w:val="0000FF"/>
                </w:rPr>
                <w:t>к3</w:t>
              </w:r>
            </w:hyperlink>
          </w:p>
        </w:tc>
        <w:tc>
          <w:tcPr>
            <w:tcW w:w="990" w:type="dxa"/>
          </w:tcPr>
          <w:p w:rsidR="000A5B38" w:rsidRDefault="000A5B38">
            <w:pPr>
              <w:pStyle w:val="ConsPlusNormal"/>
            </w:pPr>
          </w:p>
        </w:tc>
        <w:tc>
          <w:tcPr>
            <w:tcW w:w="1320" w:type="dxa"/>
          </w:tcPr>
          <w:p w:rsidR="000A5B38" w:rsidRDefault="000A5B38">
            <w:pPr>
              <w:pStyle w:val="ConsPlusNormal"/>
            </w:pPr>
          </w:p>
        </w:tc>
        <w:tc>
          <w:tcPr>
            <w:tcW w:w="1155" w:type="dxa"/>
          </w:tcPr>
          <w:p w:rsidR="000A5B38" w:rsidRDefault="009D08B4">
            <w:pPr>
              <w:pStyle w:val="ConsPlusNormal"/>
            </w:pPr>
            <w:hyperlink w:anchor="P514" w:history="1">
              <w:r w:rsidR="000A5B38">
                <w:rPr>
                  <w:color w:val="0000FF"/>
                </w:rPr>
                <w:t>Ст. 6</w:t>
              </w:r>
            </w:hyperlink>
            <w:r w:rsidR="000A5B38">
              <w:t xml:space="preserve"> </w:t>
            </w:r>
            <w:proofErr w:type="spellStart"/>
            <w:r w:rsidR="000A5B38">
              <w:t>x</w:t>
            </w:r>
            <w:proofErr w:type="spellEnd"/>
            <w:r w:rsidR="000A5B38">
              <w:t xml:space="preserve"> </w:t>
            </w:r>
            <w:hyperlink w:anchor="P593" w:history="1">
              <w:r w:rsidR="000A5B38">
                <w:rPr>
                  <w:color w:val="0000FF"/>
                </w:rPr>
                <w:t>к</w:t>
              </w:r>
              <w:proofErr w:type="gramStart"/>
              <w:r w:rsidR="000A5B38">
                <w:rPr>
                  <w:color w:val="0000FF"/>
                </w:rPr>
                <w:t>4</w:t>
              </w:r>
              <w:proofErr w:type="gramEnd"/>
            </w:hyperlink>
          </w:p>
        </w:tc>
        <w:tc>
          <w:tcPr>
            <w:tcW w:w="990" w:type="dxa"/>
          </w:tcPr>
          <w:p w:rsidR="000A5B38" w:rsidRDefault="000A5B38">
            <w:pPr>
              <w:pStyle w:val="ConsPlusNormal"/>
            </w:pPr>
          </w:p>
        </w:tc>
        <w:tc>
          <w:tcPr>
            <w:tcW w:w="1320" w:type="dxa"/>
          </w:tcPr>
          <w:p w:rsidR="000A5B38" w:rsidRDefault="000A5B38">
            <w:pPr>
              <w:pStyle w:val="ConsPlusNormal"/>
            </w:pPr>
          </w:p>
        </w:tc>
        <w:tc>
          <w:tcPr>
            <w:tcW w:w="1485" w:type="dxa"/>
          </w:tcPr>
          <w:p w:rsidR="000A5B38" w:rsidRDefault="009D08B4">
            <w:pPr>
              <w:pStyle w:val="ConsPlusNormal"/>
              <w:jc w:val="both"/>
            </w:pPr>
            <w:hyperlink w:anchor="P514" w:history="1">
              <w:r w:rsidR="000A5B38">
                <w:rPr>
                  <w:color w:val="0000FF"/>
                </w:rPr>
                <w:t>Ст. 11</w:t>
              </w:r>
            </w:hyperlink>
            <w:r w:rsidR="000A5B38">
              <w:t xml:space="preserve"> + </w:t>
            </w:r>
            <w:hyperlink w:anchor="P514" w:history="1">
              <w:r w:rsidR="000A5B38">
                <w:rPr>
                  <w:color w:val="0000FF"/>
                </w:rPr>
                <w:t>ст. 14</w:t>
              </w:r>
            </w:hyperlink>
            <w:r w:rsidR="000A5B38">
              <w:t xml:space="preserve"> + </w:t>
            </w:r>
            <w:hyperlink w:anchor="P514" w:history="1">
              <w:r w:rsidR="000A5B38">
                <w:rPr>
                  <w:color w:val="0000FF"/>
                </w:rPr>
                <w:t>ст. 17</w:t>
              </w:r>
            </w:hyperlink>
            <w:r w:rsidR="000A5B38">
              <w:t xml:space="preserve"> + </w:t>
            </w:r>
            <w:hyperlink w:anchor="P514" w:history="1">
              <w:r w:rsidR="000A5B38">
                <w:rPr>
                  <w:color w:val="0000FF"/>
                </w:rPr>
                <w:t>ст. 20</w:t>
              </w:r>
            </w:hyperlink>
          </w:p>
        </w:tc>
        <w:tc>
          <w:tcPr>
            <w:tcW w:w="1485" w:type="dxa"/>
          </w:tcPr>
          <w:p w:rsidR="000A5B38" w:rsidRDefault="000A5B38">
            <w:pPr>
              <w:pStyle w:val="ConsPlusNormal"/>
            </w:pPr>
            <w:r>
              <w:t>(</w:t>
            </w:r>
            <w:hyperlink w:anchor="P514" w:history="1">
              <w:r>
                <w:rPr>
                  <w:color w:val="0000FF"/>
                </w:rPr>
                <w:t>ст. 8</w:t>
              </w:r>
            </w:hyperlink>
            <w:r>
              <w:t xml:space="preserve"> + </w:t>
            </w:r>
            <w:hyperlink w:anchor="P514" w:history="1">
              <w:r>
                <w:rPr>
                  <w:color w:val="0000FF"/>
                </w:rPr>
                <w:t>ст. 21</w:t>
              </w:r>
            </w:hyperlink>
            <w:r>
              <w:t xml:space="preserve">) / </w:t>
            </w:r>
            <w:hyperlink w:anchor="P514" w:history="1">
              <w:r>
                <w:rPr>
                  <w:color w:val="0000FF"/>
                </w:rPr>
                <w:t>ст. 3</w:t>
              </w:r>
            </w:hyperlink>
          </w:p>
        </w:tc>
      </w:tr>
    </w:tbl>
    <w:p w:rsidR="000A5B38" w:rsidRDefault="000A5B38">
      <w:pPr>
        <w:sectPr w:rsidR="000A5B38">
          <w:pgSz w:w="16838" w:h="11905" w:orient="landscape"/>
          <w:pgMar w:top="1701" w:right="1134" w:bottom="850" w:left="1134" w:header="0" w:footer="0" w:gutter="0"/>
          <w:cols w:space="720"/>
        </w:sectPr>
      </w:pPr>
    </w:p>
    <w:p w:rsidR="000A5B38" w:rsidRDefault="000A5B38">
      <w:pPr>
        <w:pStyle w:val="ConsPlusNormal"/>
        <w:jc w:val="both"/>
      </w:pPr>
    </w:p>
    <w:p w:rsidR="000A5B38" w:rsidRDefault="000A5B38">
      <w:pPr>
        <w:pStyle w:val="ConsPlusNormal"/>
        <w:ind w:firstLine="540"/>
        <w:jc w:val="both"/>
      </w:pPr>
      <w:r>
        <w:t>к</w:t>
      </w:r>
      <w:proofErr w:type="gramStart"/>
      <w:r>
        <w:t>1</w:t>
      </w:r>
      <w:proofErr w:type="gramEnd"/>
      <w:r>
        <w:t>, к2, к3, к4 - нормы расхода моторных, трансмиссионных, специальных масел и пластичных смазок соответственно.</w:t>
      </w:r>
    </w:p>
    <w:p w:rsidR="000A5B38" w:rsidRDefault="000A5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495"/>
        <w:gridCol w:w="660"/>
      </w:tblGrid>
      <w:tr w:rsidR="000A5B38">
        <w:tc>
          <w:tcPr>
            <w:tcW w:w="3231" w:type="dxa"/>
          </w:tcPr>
          <w:p w:rsidR="000A5B38" w:rsidRDefault="000A5B38">
            <w:pPr>
              <w:pStyle w:val="ConsPlusNormal"/>
              <w:jc w:val="both"/>
            </w:pPr>
            <w:r>
              <w:t>Нормы расхода масел:</w:t>
            </w:r>
          </w:p>
        </w:tc>
        <w:tc>
          <w:tcPr>
            <w:tcW w:w="495" w:type="dxa"/>
          </w:tcPr>
          <w:p w:rsidR="000A5B38" w:rsidRDefault="000A5B38">
            <w:pPr>
              <w:pStyle w:val="ConsPlusNormal"/>
            </w:pPr>
          </w:p>
        </w:tc>
        <w:tc>
          <w:tcPr>
            <w:tcW w:w="660" w:type="dxa"/>
          </w:tcPr>
          <w:p w:rsidR="000A5B38" w:rsidRDefault="000A5B38">
            <w:pPr>
              <w:pStyle w:val="ConsPlusNormal"/>
            </w:pPr>
          </w:p>
        </w:tc>
      </w:tr>
      <w:tr w:rsidR="000A5B38">
        <w:tc>
          <w:tcPr>
            <w:tcW w:w="3231" w:type="dxa"/>
          </w:tcPr>
          <w:p w:rsidR="000A5B38" w:rsidRDefault="000A5B38">
            <w:pPr>
              <w:pStyle w:val="ConsPlusNormal"/>
            </w:pPr>
            <w:bookmarkStart w:id="9" w:name="P584"/>
            <w:bookmarkEnd w:id="9"/>
            <w:r>
              <w:t>моторных</w:t>
            </w:r>
          </w:p>
        </w:tc>
        <w:tc>
          <w:tcPr>
            <w:tcW w:w="495" w:type="dxa"/>
          </w:tcPr>
          <w:p w:rsidR="000A5B38" w:rsidRDefault="000A5B38">
            <w:pPr>
              <w:pStyle w:val="ConsPlusNormal"/>
              <w:jc w:val="both"/>
            </w:pPr>
            <w:r>
              <w:t>к</w:t>
            </w:r>
            <w:proofErr w:type="gramStart"/>
            <w:r>
              <w:t>1</w:t>
            </w:r>
            <w:proofErr w:type="gramEnd"/>
          </w:p>
        </w:tc>
        <w:tc>
          <w:tcPr>
            <w:tcW w:w="660" w:type="dxa"/>
          </w:tcPr>
          <w:p w:rsidR="000A5B38" w:rsidRDefault="000A5B38">
            <w:pPr>
              <w:pStyle w:val="ConsPlusNormal"/>
            </w:pPr>
          </w:p>
        </w:tc>
      </w:tr>
      <w:tr w:rsidR="000A5B38">
        <w:tc>
          <w:tcPr>
            <w:tcW w:w="3231" w:type="dxa"/>
          </w:tcPr>
          <w:p w:rsidR="000A5B38" w:rsidRDefault="000A5B38">
            <w:pPr>
              <w:pStyle w:val="ConsPlusNormal"/>
            </w:pPr>
            <w:bookmarkStart w:id="10" w:name="P587"/>
            <w:bookmarkEnd w:id="10"/>
            <w:r>
              <w:t>трансмиссионных</w:t>
            </w:r>
          </w:p>
        </w:tc>
        <w:tc>
          <w:tcPr>
            <w:tcW w:w="495" w:type="dxa"/>
          </w:tcPr>
          <w:p w:rsidR="000A5B38" w:rsidRDefault="000A5B38">
            <w:pPr>
              <w:pStyle w:val="ConsPlusNormal"/>
              <w:jc w:val="both"/>
            </w:pPr>
            <w:r>
              <w:t>к</w:t>
            </w:r>
            <w:proofErr w:type="gramStart"/>
            <w:r>
              <w:t>2</w:t>
            </w:r>
            <w:proofErr w:type="gramEnd"/>
          </w:p>
        </w:tc>
        <w:tc>
          <w:tcPr>
            <w:tcW w:w="660" w:type="dxa"/>
          </w:tcPr>
          <w:p w:rsidR="000A5B38" w:rsidRDefault="000A5B38">
            <w:pPr>
              <w:pStyle w:val="ConsPlusNormal"/>
            </w:pPr>
          </w:p>
        </w:tc>
      </w:tr>
      <w:tr w:rsidR="000A5B38">
        <w:tc>
          <w:tcPr>
            <w:tcW w:w="3231" w:type="dxa"/>
          </w:tcPr>
          <w:p w:rsidR="000A5B38" w:rsidRDefault="000A5B38">
            <w:pPr>
              <w:pStyle w:val="ConsPlusNormal"/>
            </w:pPr>
            <w:bookmarkStart w:id="11" w:name="P590"/>
            <w:bookmarkEnd w:id="11"/>
            <w:r>
              <w:t>специальных</w:t>
            </w:r>
          </w:p>
        </w:tc>
        <w:tc>
          <w:tcPr>
            <w:tcW w:w="495" w:type="dxa"/>
          </w:tcPr>
          <w:p w:rsidR="000A5B38" w:rsidRDefault="000A5B38">
            <w:pPr>
              <w:pStyle w:val="ConsPlusNormal"/>
              <w:jc w:val="both"/>
            </w:pPr>
            <w:r>
              <w:t>к3</w:t>
            </w:r>
          </w:p>
        </w:tc>
        <w:tc>
          <w:tcPr>
            <w:tcW w:w="660" w:type="dxa"/>
          </w:tcPr>
          <w:p w:rsidR="000A5B38" w:rsidRDefault="000A5B38">
            <w:pPr>
              <w:pStyle w:val="ConsPlusNormal"/>
            </w:pPr>
          </w:p>
        </w:tc>
      </w:tr>
      <w:tr w:rsidR="000A5B38">
        <w:tc>
          <w:tcPr>
            <w:tcW w:w="3231" w:type="dxa"/>
          </w:tcPr>
          <w:p w:rsidR="000A5B38" w:rsidRDefault="000A5B38">
            <w:pPr>
              <w:pStyle w:val="ConsPlusNormal"/>
            </w:pPr>
            <w:bookmarkStart w:id="12" w:name="P593"/>
            <w:bookmarkEnd w:id="12"/>
            <w:r>
              <w:t>пластичных</w:t>
            </w:r>
          </w:p>
        </w:tc>
        <w:tc>
          <w:tcPr>
            <w:tcW w:w="495" w:type="dxa"/>
          </w:tcPr>
          <w:p w:rsidR="000A5B38" w:rsidRDefault="000A5B38">
            <w:pPr>
              <w:pStyle w:val="ConsPlusNormal"/>
              <w:jc w:val="both"/>
            </w:pPr>
            <w:r>
              <w:t>к</w:t>
            </w:r>
            <w:proofErr w:type="gramStart"/>
            <w:r>
              <w:t>4</w:t>
            </w:r>
            <w:proofErr w:type="gramEnd"/>
          </w:p>
        </w:tc>
        <w:tc>
          <w:tcPr>
            <w:tcW w:w="660" w:type="dxa"/>
          </w:tcPr>
          <w:p w:rsidR="000A5B38" w:rsidRDefault="000A5B38">
            <w:pPr>
              <w:pStyle w:val="ConsPlusNormal"/>
            </w:pPr>
          </w:p>
        </w:tc>
      </w:tr>
    </w:tbl>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sectPr w:rsidR="000A5B38">
          <w:pgSz w:w="11905" w:h="16838"/>
          <w:pgMar w:top="1134" w:right="850" w:bottom="1134" w:left="1701" w:header="0" w:footer="0" w:gutter="0"/>
          <w:cols w:space="720"/>
        </w:sectPr>
      </w:pPr>
    </w:p>
    <w:p w:rsidR="000A5B38" w:rsidRDefault="000A5B38">
      <w:pPr>
        <w:pStyle w:val="ConsPlusNormal"/>
        <w:jc w:val="right"/>
        <w:outlineLvl w:val="2"/>
      </w:pPr>
      <w:r>
        <w:lastRenderedPageBreak/>
        <w:t>Приложение N 4</w:t>
      </w:r>
    </w:p>
    <w:p w:rsidR="000A5B38" w:rsidRDefault="000A5B38">
      <w:pPr>
        <w:pStyle w:val="ConsPlusNormal"/>
        <w:jc w:val="right"/>
      </w:pPr>
      <w:r>
        <w:t>к Методике</w:t>
      </w:r>
    </w:p>
    <w:p w:rsidR="000A5B38" w:rsidRDefault="000A5B38">
      <w:pPr>
        <w:pStyle w:val="ConsPlusNormal"/>
        <w:jc w:val="right"/>
      </w:pPr>
      <w:r>
        <w:t>формирования тарифов на услуги</w:t>
      </w:r>
    </w:p>
    <w:p w:rsidR="000A5B38" w:rsidRDefault="000A5B38">
      <w:pPr>
        <w:pStyle w:val="ConsPlusNormal"/>
        <w:jc w:val="right"/>
      </w:pPr>
      <w:r>
        <w:t>по перевозке пассажиров и багажа</w:t>
      </w:r>
    </w:p>
    <w:p w:rsidR="000A5B38" w:rsidRDefault="000A5B38">
      <w:pPr>
        <w:pStyle w:val="ConsPlusNormal"/>
        <w:jc w:val="right"/>
      </w:pPr>
      <w:r>
        <w:t>на муниципальных маршрутах</w:t>
      </w:r>
    </w:p>
    <w:p w:rsidR="000A5B38" w:rsidRDefault="000A5B38">
      <w:pPr>
        <w:pStyle w:val="ConsPlusNormal"/>
        <w:jc w:val="right"/>
      </w:pPr>
      <w:r>
        <w:t>регулярных перевозок</w:t>
      </w:r>
    </w:p>
    <w:p w:rsidR="000A5B38" w:rsidRDefault="000A5B38">
      <w:pPr>
        <w:pStyle w:val="ConsPlusNormal"/>
        <w:jc w:val="right"/>
      </w:pPr>
      <w:r>
        <w:t>в Ординском муниципальном районе</w:t>
      </w:r>
    </w:p>
    <w:p w:rsidR="000A5B38" w:rsidRDefault="000A5B38">
      <w:pPr>
        <w:pStyle w:val="ConsPlusNormal"/>
        <w:jc w:val="both"/>
      </w:pPr>
    </w:p>
    <w:p w:rsidR="000A5B38" w:rsidRDefault="000A5B38">
      <w:pPr>
        <w:pStyle w:val="ConsPlusNormal"/>
        <w:jc w:val="center"/>
      </w:pPr>
      <w:bookmarkStart w:id="13" w:name="P609"/>
      <w:bookmarkEnd w:id="13"/>
      <w:r>
        <w:t>Определение затрат по износу и ремонту шин</w:t>
      </w:r>
    </w:p>
    <w:p w:rsidR="000A5B38" w:rsidRDefault="000A5B38">
      <w:pPr>
        <w:pStyle w:val="ConsPlusNormal"/>
        <w:jc w:val="center"/>
      </w:pPr>
    </w:p>
    <w:p w:rsidR="000A5B38" w:rsidRDefault="000A5B38">
      <w:pPr>
        <w:pStyle w:val="ConsPlusNormal"/>
        <w:jc w:val="center"/>
      </w:pPr>
      <w:r>
        <w:t>Список изменяющих документов</w:t>
      </w:r>
    </w:p>
    <w:p w:rsidR="000A5B38" w:rsidRDefault="000A5B38">
      <w:pPr>
        <w:pStyle w:val="ConsPlusNormal"/>
        <w:jc w:val="center"/>
      </w:pPr>
      <w:proofErr w:type="gramStart"/>
      <w:r>
        <w:t xml:space="preserve">(в ред. </w:t>
      </w:r>
      <w:hyperlink r:id="rId48" w:history="1">
        <w:r>
          <w:rPr>
            <w:color w:val="0000FF"/>
          </w:rPr>
          <w:t>решения</w:t>
        </w:r>
      </w:hyperlink>
      <w:r>
        <w:t xml:space="preserve"> Земского Собрания Ординского муниципального района</w:t>
      </w:r>
      <w:proofErr w:type="gramEnd"/>
    </w:p>
    <w:p w:rsidR="000A5B38" w:rsidRDefault="000A5B38">
      <w:pPr>
        <w:pStyle w:val="ConsPlusNormal"/>
        <w:jc w:val="center"/>
      </w:pPr>
      <w:r>
        <w:t>от 06.07.2016 N 179)</w:t>
      </w:r>
    </w:p>
    <w:p w:rsidR="000A5B38" w:rsidRDefault="000A5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155"/>
        <w:gridCol w:w="1587"/>
        <w:gridCol w:w="1701"/>
        <w:gridCol w:w="1155"/>
        <w:gridCol w:w="1320"/>
        <w:gridCol w:w="1155"/>
        <w:gridCol w:w="1650"/>
        <w:gridCol w:w="1320"/>
      </w:tblGrid>
      <w:tr w:rsidR="000A5B38">
        <w:tc>
          <w:tcPr>
            <w:tcW w:w="2098" w:type="dxa"/>
          </w:tcPr>
          <w:p w:rsidR="000A5B38" w:rsidRDefault="000A5B38">
            <w:pPr>
              <w:pStyle w:val="ConsPlusNormal"/>
              <w:jc w:val="center"/>
            </w:pPr>
            <w:r>
              <w:t>Марка используемого транспортного средства</w:t>
            </w:r>
          </w:p>
        </w:tc>
        <w:tc>
          <w:tcPr>
            <w:tcW w:w="1155" w:type="dxa"/>
          </w:tcPr>
          <w:p w:rsidR="000A5B38" w:rsidRDefault="000A5B38">
            <w:pPr>
              <w:pStyle w:val="ConsPlusNormal"/>
              <w:jc w:val="center"/>
            </w:pPr>
            <w:r>
              <w:t>Кол-во комплектов</w:t>
            </w:r>
          </w:p>
        </w:tc>
        <w:tc>
          <w:tcPr>
            <w:tcW w:w="1587" w:type="dxa"/>
          </w:tcPr>
          <w:p w:rsidR="000A5B38" w:rsidRDefault="000A5B38">
            <w:pPr>
              <w:pStyle w:val="ConsPlusNormal"/>
              <w:jc w:val="center"/>
            </w:pPr>
            <w:r>
              <w:t>Стоимость комплектов</w:t>
            </w:r>
          </w:p>
        </w:tc>
        <w:tc>
          <w:tcPr>
            <w:tcW w:w="1701" w:type="dxa"/>
          </w:tcPr>
          <w:p w:rsidR="000A5B38" w:rsidRDefault="000A5B38">
            <w:pPr>
              <w:pStyle w:val="ConsPlusNormal"/>
              <w:jc w:val="center"/>
            </w:pPr>
            <w:r>
              <w:t>Затраты на общее кол-во комплектов</w:t>
            </w:r>
          </w:p>
        </w:tc>
        <w:tc>
          <w:tcPr>
            <w:tcW w:w="1155" w:type="dxa"/>
          </w:tcPr>
          <w:p w:rsidR="000A5B38" w:rsidRDefault="000A5B38">
            <w:pPr>
              <w:pStyle w:val="ConsPlusNormal"/>
              <w:jc w:val="center"/>
            </w:pPr>
            <w:proofErr w:type="gramStart"/>
            <w:r>
              <w:t xml:space="preserve">Норма </w:t>
            </w:r>
            <w:proofErr w:type="spellStart"/>
            <w:r>
              <w:t>тивный</w:t>
            </w:r>
            <w:proofErr w:type="spellEnd"/>
            <w:proofErr w:type="gramEnd"/>
            <w:r>
              <w:t xml:space="preserve"> пробег колеса</w:t>
            </w:r>
          </w:p>
        </w:tc>
        <w:tc>
          <w:tcPr>
            <w:tcW w:w="1320" w:type="dxa"/>
          </w:tcPr>
          <w:p w:rsidR="000A5B38" w:rsidRDefault="000A5B38">
            <w:pPr>
              <w:pStyle w:val="ConsPlusNormal"/>
              <w:jc w:val="center"/>
            </w:pPr>
            <w:r>
              <w:t>Затраты на 1 км</w:t>
            </w:r>
          </w:p>
        </w:tc>
        <w:tc>
          <w:tcPr>
            <w:tcW w:w="1155" w:type="dxa"/>
          </w:tcPr>
          <w:p w:rsidR="000A5B38" w:rsidRDefault="000A5B38">
            <w:pPr>
              <w:pStyle w:val="ConsPlusNormal"/>
              <w:jc w:val="center"/>
            </w:pPr>
            <w:r>
              <w:t>Общий пробег</w:t>
            </w:r>
          </w:p>
        </w:tc>
        <w:tc>
          <w:tcPr>
            <w:tcW w:w="1650" w:type="dxa"/>
          </w:tcPr>
          <w:p w:rsidR="000A5B38" w:rsidRDefault="000A5B38">
            <w:pPr>
              <w:pStyle w:val="ConsPlusNormal"/>
              <w:jc w:val="center"/>
            </w:pPr>
            <w:r>
              <w:t>Суммарные затраты</w:t>
            </w:r>
          </w:p>
        </w:tc>
        <w:tc>
          <w:tcPr>
            <w:tcW w:w="1320" w:type="dxa"/>
          </w:tcPr>
          <w:p w:rsidR="000A5B38" w:rsidRDefault="000A5B38">
            <w:pPr>
              <w:pStyle w:val="ConsPlusNormal"/>
              <w:jc w:val="center"/>
            </w:pPr>
            <w:r>
              <w:t>Средние затраты на 1 км</w:t>
            </w:r>
          </w:p>
        </w:tc>
      </w:tr>
      <w:tr w:rsidR="000A5B38">
        <w:tc>
          <w:tcPr>
            <w:tcW w:w="2098" w:type="dxa"/>
          </w:tcPr>
          <w:p w:rsidR="000A5B38" w:rsidRDefault="000A5B38">
            <w:pPr>
              <w:pStyle w:val="ConsPlusNormal"/>
            </w:pPr>
          </w:p>
        </w:tc>
        <w:tc>
          <w:tcPr>
            <w:tcW w:w="1155" w:type="dxa"/>
          </w:tcPr>
          <w:p w:rsidR="000A5B38" w:rsidRDefault="000A5B38">
            <w:pPr>
              <w:pStyle w:val="ConsPlusNormal"/>
              <w:jc w:val="center"/>
            </w:pPr>
            <w:r>
              <w:t>шт.</w:t>
            </w:r>
          </w:p>
        </w:tc>
        <w:tc>
          <w:tcPr>
            <w:tcW w:w="1587" w:type="dxa"/>
          </w:tcPr>
          <w:p w:rsidR="000A5B38" w:rsidRDefault="000A5B38">
            <w:pPr>
              <w:pStyle w:val="ConsPlusNormal"/>
              <w:jc w:val="center"/>
            </w:pPr>
            <w:r>
              <w:t>руб.</w:t>
            </w:r>
          </w:p>
        </w:tc>
        <w:tc>
          <w:tcPr>
            <w:tcW w:w="1701" w:type="dxa"/>
          </w:tcPr>
          <w:p w:rsidR="000A5B38" w:rsidRDefault="000A5B38">
            <w:pPr>
              <w:pStyle w:val="ConsPlusNormal"/>
            </w:pPr>
            <w:r>
              <w:t>тыс. руб.</w:t>
            </w:r>
          </w:p>
        </w:tc>
        <w:tc>
          <w:tcPr>
            <w:tcW w:w="1155" w:type="dxa"/>
          </w:tcPr>
          <w:p w:rsidR="000A5B38" w:rsidRDefault="000A5B38">
            <w:pPr>
              <w:pStyle w:val="ConsPlusNormal"/>
            </w:pPr>
            <w:r>
              <w:t>т. км</w:t>
            </w:r>
          </w:p>
        </w:tc>
        <w:tc>
          <w:tcPr>
            <w:tcW w:w="1320" w:type="dxa"/>
          </w:tcPr>
          <w:p w:rsidR="000A5B38" w:rsidRDefault="000A5B38">
            <w:pPr>
              <w:pStyle w:val="ConsPlusNormal"/>
              <w:jc w:val="center"/>
            </w:pPr>
            <w:r>
              <w:t>руб.</w:t>
            </w:r>
          </w:p>
        </w:tc>
        <w:tc>
          <w:tcPr>
            <w:tcW w:w="1155" w:type="dxa"/>
          </w:tcPr>
          <w:p w:rsidR="000A5B38" w:rsidRDefault="000A5B38">
            <w:pPr>
              <w:pStyle w:val="ConsPlusNormal"/>
            </w:pPr>
            <w:r>
              <w:t>т. км</w:t>
            </w:r>
          </w:p>
        </w:tc>
        <w:tc>
          <w:tcPr>
            <w:tcW w:w="1650" w:type="dxa"/>
          </w:tcPr>
          <w:p w:rsidR="000A5B38" w:rsidRDefault="000A5B38">
            <w:pPr>
              <w:pStyle w:val="ConsPlusNormal"/>
              <w:jc w:val="both"/>
            </w:pPr>
            <w:r>
              <w:t>тыс. руб.</w:t>
            </w:r>
          </w:p>
        </w:tc>
        <w:tc>
          <w:tcPr>
            <w:tcW w:w="1320" w:type="dxa"/>
          </w:tcPr>
          <w:p w:rsidR="000A5B38" w:rsidRDefault="000A5B38">
            <w:pPr>
              <w:pStyle w:val="ConsPlusNormal"/>
              <w:jc w:val="center"/>
            </w:pPr>
            <w:r>
              <w:t>руб.</w:t>
            </w:r>
          </w:p>
        </w:tc>
      </w:tr>
      <w:tr w:rsidR="000A5B38">
        <w:tc>
          <w:tcPr>
            <w:tcW w:w="2098" w:type="dxa"/>
          </w:tcPr>
          <w:p w:rsidR="000A5B38" w:rsidRDefault="000A5B38">
            <w:pPr>
              <w:pStyle w:val="ConsPlusNormal"/>
              <w:jc w:val="center"/>
            </w:pPr>
            <w:bookmarkStart w:id="14" w:name="P633"/>
            <w:bookmarkEnd w:id="14"/>
            <w:r>
              <w:t>1</w:t>
            </w:r>
          </w:p>
        </w:tc>
        <w:tc>
          <w:tcPr>
            <w:tcW w:w="1155" w:type="dxa"/>
          </w:tcPr>
          <w:p w:rsidR="000A5B38" w:rsidRDefault="000A5B38">
            <w:pPr>
              <w:pStyle w:val="ConsPlusNormal"/>
              <w:jc w:val="center"/>
            </w:pPr>
            <w:r>
              <w:t>2</w:t>
            </w:r>
          </w:p>
        </w:tc>
        <w:tc>
          <w:tcPr>
            <w:tcW w:w="1587" w:type="dxa"/>
          </w:tcPr>
          <w:p w:rsidR="000A5B38" w:rsidRDefault="000A5B38">
            <w:pPr>
              <w:pStyle w:val="ConsPlusNormal"/>
              <w:jc w:val="center"/>
            </w:pPr>
            <w:r>
              <w:t>3</w:t>
            </w:r>
          </w:p>
        </w:tc>
        <w:tc>
          <w:tcPr>
            <w:tcW w:w="1701" w:type="dxa"/>
          </w:tcPr>
          <w:p w:rsidR="000A5B38" w:rsidRDefault="000A5B38">
            <w:pPr>
              <w:pStyle w:val="ConsPlusNormal"/>
              <w:jc w:val="center"/>
            </w:pPr>
            <w:r>
              <w:t>4</w:t>
            </w:r>
          </w:p>
        </w:tc>
        <w:tc>
          <w:tcPr>
            <w:tcW w:w="1155" w:type="dxa"/>
          </w:tcPr>
          <w:p w:rsidR="000A5B38" w:rsidRDefault="000A5B38">
            <w:pPr>
              <w:pStyle w:val="ConsPlusNormal"/>
              <w:jc w:val="center"/>
            </w:pPr>
            <w:r>
              <w:t>5</w:t>
            </w:r>
          </w:p>
        </w:tc>
        <w:tc>
          <w:tcPr>
            <w:tcW w:w="1320" w:type="dxa"/>
          </w:tcPr>
          <w:p w:rsidR="000A5B38" w:rsidRDefault="000A5B38">
            <w:pPr>
              <w:pStyle w:val="ConsPlusNormal"/>
              <w:jc w:val="center"/>
            </w:pPr>
            <w:r>
              <w:t>6</w:t>
            </w:r>
          </w:p>
        </w:tc>
        <w:tc>
          <w:tcPr>
            <w:tcW w:w="1155" w:type="dxa"/>
          </w:tcPr>
          <w:p w:rsidR="000A5B38" w:rsidRDefault="000A5B38">
            <w:pPr>
              <w:pStyle w:val="ConsPlusNormal"/>
              <w:jc w:val="center"/>
            </w:pPr>
            <w:r>
              <w:t>7</w:t>
            </w:r>
          </w:p>
        </w:tc>
        <w:tc>
          <w:tcPr>
            <w:tcW w:w="1650" w:type="dxa"/>
          </w:tcPr>
          <w:p w:rsidR="000A5B38" w:rsidRDefault="000A5B38">
            <w:pPr>
              <w:pStyle w:val="ConsPlusNormal"/>
              <w:jc w:val="center"/>
            </w:pPr>
            <w:r>
              <w:t>8</w:t>
            </w:r>
          </w:p>
        </w:tc>
        <w:tc>
          <w:tcPr>
            <w:tcW w:w="1320" w:type="dxa"/>
          </w:tcPr>
          <w:p w:rsidR="000A5B38" w:rsidRDefault="000A5B38">
            <w:pPr>
              <w:pStyle w:val="ConsPlusNormal"/>
              <w:jc w:val="center"/>
            </w:pPr>
            <w:r>
              <w:t>9</w:t>
            </w:r>
          </w:p>
        </w:tc>
      </w:tr>
      <w:tr w:rsidR="000A5B38">
        <w:tc>
          <w:tcPr>
            <w:tcW w:w="2098" w:type="dxa"/>
          </w:tcPr>
          <w:p w:rsidR="000A5B38" w:rsidRDefault="000A5B38">
            <w:pPr>
              <w:pStyle w:val="ConsPlusNormal"/>
            </w:pPr>
          </w:p>
        </w:tc>
        <w:tc>
          <w:tcPr>
            <w:tcW w:w="1155" w:type="dxa"/>
          </w:tcPr>
          <w:p w:rsidR="000A5B38" w:rsidRDefault="000A5B38">
            <w:pPr>
              <w:pStyle w:val="ConsPlusNormal"/>
            </w:pPr>
          </w:p>
        </w:tc>
        <w:tc>
          <w:tcPr>
            <w:tcW w:w="1587" w:type="dxa"/>
          </w:tcPr>
          <w:p w:rsidR="000A5B38" w:rsidRDefault="000A5B38">
            <w:pPr>
              <w:pStyle w:val="ConsPlusNormal"/>
            </w:pPr>
          </w:p>
        </w:tc>
        <w:tc>
          <w:tcPr>
            <w:tcW w:w="1701" w:type="dxa"/>
          </w:tcPr>
          <w:p w:rsidR="000A5B38" w:rsidRDefault="009D08B4">
            <w:pPr>
              <w:pStyle w:val="ConsPlusNormal"/>
            </w:pPr>
            <w:hyperlink w:anchor="P633" w:history="1">
              <w:r w:rsidR="000A5B38">
                <w:rPr>
                  <w:color w:val="0000FF"/>
                </w:rPr>
                <w:t>Ст. 3</w:t>
              </w:r>
            </w:hyperlink>
            <w:r w:rsidR="000A5B38">
              <w:t xml:space="preserve"> </w:t>
            </w:r>
            <w:proofErr w:type="spellStart"/>
            <w:r w:rsidR="000A5B38">
              <w:t>x</w:t>
            </w:r>
            <w:proofErr w:type="spellEnd"/>
            <w:r w:rsidR="000A5B38">
              <w:t xml:space="preserve"> </w:t>
            </w:r>
            <w:hyperlink w:anchor="P633" w:history="1">
              <w:r w:rsidR="000A5B38">
                <w:rPr>
                  <w:color w:val="0000FF"/>
                </w:rPr>
                <w:t>ст. 4</w:t>
              </w:r>
            </w:hyperlink>
          </w:p>
        </w:tc>
        <w:tc>
          <w:tcPr>
            <w:tcW w:w="1155" w:type="dxa"/>
          </w:tcPr>
          <w:p w:rsidR="000A5B38" w:rsidRDefault="000A5B38">
            <w:pPr>
              <w:pStyle w:val="ConsPlusNormal"/>
            </w:pPr>
          </w:p>
        </w:tc>
        <w:tc>
          <w:tcPr>
            <w:tcW w:w="1320" w:type="dxa"/>
          </w:tcPr>
          <w:p w:rsidR="000A5B38" w:rsidRDefault="009D08B4">
            <w:pPr>
              <w:pStyle w:val="ConsPlusNormal"/>
            </w:pPr>
            <w:hyperlink w:anchor="P633" w:history="1">
              <w:r w:rsidR="000A5B38">
                <w:rPr>
                  <w:color w:val="0000FF"/>
                </w:rPr>
                <w:t>Ст. 5</w:t>
              </w:r>
            </w:hyperlink>
            <w:r w:rsidR="000A5B38">
              <w:t xml:space="preserve"> / </w:t>
            </w:r>
            <w:hyperlink w:anchor="P633" w:history="1">
              <w:r w:rsidR="000A5B38">
                <w:rPr>
                  <w:color w:val="0000FF"/>
                </w:rPr>
                <w:t>ст. 6</w:t>
              </w:r>
            </w:hyperlink>
          </w:p>
        </w:tc>
        <w:tc>
          <w:tcPr>
            <w:tcW w:w="1155" w:type="dxa"/>
          </w:tcPr>
          <w:p w:rsidR="000A5B38" w:rsidRDefault="000A5B38">
            <w:pPr>
              <w:pStyle w:val="ConsPlusNormal"/>
            </w:pPr>
          </w:p>
        </w:tc>
        <w:tc>
          <w:tcPr>
            <w:tcW w:w="1650" w:type="dxa"/>
          </w:tcPr>
          <w:p w:rsidR="000A5B38" w:rsidRDefault="009D08B4">
            <w:pPr>
              <w:pStyle w:val="ConsPlusNormal"/>
            </w:pPr>
            <w:hyperlink w:anchor="P633" w:history="1">
              <w:r w:rsidR="000A5B38">
                <w:rPr>
                  <w:color w:val="0000FF"/>
                </w:rPr>
                <w:t>Ст. 7</w:t>
              </w:r>
            </w:hyperlink>
            <w:r w:rsidR="000A5B38">
              <w:t xml:space="preserve"> </w:t>
            </w:r>
            <w:proofErr w:type="spellStart"/>
            <w:r w:rsidR="000A5B38">
              <w:t>x</w:t>
            </w:r>
            <w:proofErr w:type="spellEnd"/>
            <w:r w:rsidR="000A5B38">
              <w:t xml:space="preserve"> </w:t>
            </w:r>
            <w:hyperlink w:anchor="P633" w:history="1">
              <w:r w:rsidR="000A5B38">
                <w:rPr>
                  <w:color w:val="0000FF"/>
                </w:rPr>
                <w:t>ст. 8</w:t>
              </w:r>
            </w:hyperlink>
          </w:p>
        </w:tc>
        <w:tc>
          <w:tcPr>
            <w:tcW w:w="1320" w:type="dxa"/>
          </w:tcPr>
          <w:p w:rsidR="000A5B38" w:rsidRDefault="009D08B4">
            <w:pPr>
              <w:pStyle w:val="ConsPlusNormal"/>
            </w:pPr>
            <w:hyperlink w:anchor="P633" w:history="1">
              <w:r w:rsidR="000A5B38">
                <w:rPr>
                  <w:color w:val="0000FF"/>
                </w:rPr>
                <w:t>Ст. 9</w:t>
              </w:r>
            </w:hyperlink>
            <w:r w:rsidR="000A5B38">
              <w:t xml:space="preserve"> / </w:t>
            </w:r>
            <w:hyperlink w:anchor="P633" w:history="1">
              <w:r w:rsidR="000A5B38">
                <w:rPr>
                  <w:color w:val="0000FF"/>
                </w:rPr>
                <w:t>ст. 8</w:t>
              </w:r>
            </w:hyperlink>
          </w:p>
        </w:tc>
      </w:tr>
      <w:tr w:rsidR="000A5B38">
        <w:tc>
          <w:tcPr>
            <w:tcW w:w="2098" w:type="dxa"/>
          </w:tcPr>
          <w:p w:rsidR="000A5B38" w:rsidRDefault="000A5B38">
            <w:pPr>
              <w:pStyle w:val="ConsPlusNormal"/>
            </w:pPr>
          </w:p>
        </w:tc>
        <w:tc>
          <w:tcPr>
            <w:tcW w:w="1155" w:type="dxa"/>
          </w:tcPr>
          <w:p w:rsidR="000A5B38" w:rsidRDefault="000A5B38">
            <w:pPr>
              <w:pStyle w:val="ConsPlusNormal"/>
            </w:pPr>
          </w:p>
        </w:tc>
        <w:tc>
          <w:tcPr>
            <w:tcW w:w="1587" w:type="dxa"/>
          </w:tcPr>
          <w:p w:rsidR="000A5B38" w:rsidRDefault="000A5B38">
            <w:pPr>
              <w:pStyle w:val="ConsPlusNormal"/>
            </w:pPr>
          </w:p>
        </w:tc>
        <w:tc>
          <w:tcPr>
            <w:tcW w:w="1701" w:type="dxa"/>
          </w:tcPr>
          <w:p w:rsidR="000A5B38" w:rsidRDefault="000A5B38">
            <w:pPr>
              <w:pStyle w:val="ConsPlusNormal"/>
            </w:pPr>
          </w:p>
        </w:tc>
        <w:tc>
          <w:tcPr>
            <w:tcW w:w="1155" w:type="dxa"/>
          </w:tcPr>
          <w:p w:rsidR="000A5B38" w:rsidRDefault="000A5B38">
            <w:pPr>
              <w:pStyle w:val="ConsPlusNormal"/>
            </w:pPr>
          </w:p>
        </w:tc>
        <w:tc>
          <w:tcPr>
            <w:tcW w:w="1320" w:type="dxa"/>
          </w:tcPr>
          <w:p w:rsidR="000A5B38" w:rsidRDefault="000A5B38">
            <w:pPr>
              <w:pStyle w:val="ConsPlusNormal"/>
            </w:pPr>
          </w:p>
        </w:tc>
        <w:tc>
          <w:tcPr>
            <w:tcW w:w="1155" w:type="dxa"/>
          </w:tcPr>
          <w:p w:rsidR="000A5B38" w:rsidRDefault="000A5B38">
            <w:pPr>
              <w:pStyle w:val="ConsPlusNormal"/>
            </w:pPr>
          </w:p>
        </w:tc>
        <w:tc>
          <w:tcPr>
            <w:tcW w:w="1650" w:type="dxa"/>
          </w:tcPr>
          <w:p w:rsidR="000A5B38" w:rsidRDefault="000A5B38">
            <w:pPr>
              <w:pStyle w:val="ConsPlusNormal"/>
            </w:pPr>
          </w:p>
        </w:tc>
        <w:tc>
          <w:tcPr>
            <w:tcW w:w="1320" w:type="dxa"/>
          </w:tcPr>
          <w:p w:rsidR="000A5B38" w:rsidRDefault="000A5B38">
            <w:pPr>
              <w:pStyle w:val="ConsPlusNormal"/>
            </w:pPr>
          </w:p>
        </w:tc>
      </w:tr>
    </w:tbl>
    <w:p w:rsidR="000A5B38" w:rsidRDefault="000A5B38">
      <w:pPr>
        <w:sectPr w:rsidR="000A5B38">
          <w:pgSz w:w="16838" w:h="11905" w:orient="landscape"/>
          <w:pgMar w:top="1701" w:right="1134" w:bottom="850" w:left="1134" w:header="0" w:footer="0" w:gutter="0"/>
          <w:cols w:space="720"/>
        </w:sectPr>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right"/>
        <w:outlineLvl w:val="2"/>
      </w:pPr>
      <w:r>
        <w:t>Приложение N 5</w:t>
      </w:r>
    </w:p>
    <w:p w:rsidR="000A5B38" w:rsidRDefault="000A5B38">
      <w:pPr>
        <w:pStyle w:val="ConsPlusNormal"/>
        <w:jc w:val="right"/>
      </w:pPr>
      <w:r>
        <w:t>к Методике</w:t>
      </w:r>
    </w:p>
    <w:p w:rsidR="000A5B38" w:rsidRDefault="000A5B38">
      <w:pPr>
        <w:pStyle w:val="ConsPlusNormal"/>
        <w:jc w:val="right"/>
      </w:pPr>
      <w:r>
        <w:t>формирования тарифов на услуги</w:t>
      </w:r>
    </w:p>
    <w:p w:rsidR="000A5B38" w:rsidRDefault="000A5B38">
      <w:pPr>
        <w:pStyle w:val="ConsPlusNormal"/>
        <w:jc w:val="right"/>
      </w:pPr>
      <w:r>
        <w:t>по перевозке пассажиров и багажа</w:t>
      </w:r>
    </w:p>
    <w:p w:rsidR="000A5B38" w:rsidRDefault="000A5B38">
      <w:pPr>
        <w:pStyle w:val="ConsPlusNormal"/>
        <w:jc w:val="right"/>
      </w:pPr>
      <w:r>
        <w:t>на муниципальных маршрутах</w:t>
      </w:r>
    </w:p>
    <w:p w:rsidR="000A5B38" w:rsidRDefault="000A5B38">
      <w:pPr>
        <w:pStyle w:val="ConsPlusNormal"/>
        <w:jc w:val="right"/>
      </w:pPr>
      <w:r>
        <w:t>регулярных перевозок</w:t>
      </w:r>
    </w:p>
    <w:p w:rsidR="000A5B38" w:rsidRDefault="000A5B38">
      <w:pPr>
        <w:pStyle w:val="ConsPlusNormal"/>
        <w:jc w:val="right"/>
      </w:pPr>
      <w:r>
        <w:t>в Ординском муниципальном районе</w:t>
      </w:r>
    </w:p>
    <w:p w:rsidR="000A5B38" w:rsidRDefault="000A5B38">
      <w:pPr>
        <w:pStyle w:val="ConsPlusNormal"/>
        <w:jc w:val="both"/>
      </w:pPr>
    </w:p>
    <w:p w:rsidR="000A5B38" w:rsidRDefault="000A5B38">
      <w:pPr>
        <w:pStyle w:val="ConsPlusNormal"/>
        <w:jc w:val="center"/>
      </w:pPr>
      <w:bookmarkStart w:id="15" w:name="P673"/>
      <w:bookmarkEnd w:id="15"/>
      <w:r>
        <w:t>Удельный вес затрат на техническое обслуживание и ремонт</w:t>
      </w:r>
    </w:p>
    <w:p w:rsidR="000A5B38" w:rsidRDefault="000A5B38">
      <w:pPr>
        <w:pStyle w:val="ConsPlusNormal"/>
        <w:jc w:val="center"/>
      </w:pPr>
      <w:r>
        <w:t>к стоимости автотранспортных средств</w:t>
      </w:r>
    </w:p>
    <w:p w:rsidR="000A5B38" w:rsidRDefault="000A5B38">
      <w:pPr>
        <w:pStyle w:val="ConsPlusNormal"/>
        <w:jc w:val="center"/>
      </w:pPr>
    </w:p>
    <w:p w:rsidR="000A5B38" w:rsidRDefault="000A5B38">
      <w:pPr>
        <w:pStyle w:val="ConsPlusNormal"/>
        <w:jc w:val="center"/>
      </w:pPr>
      <w:r>
        <w:t>Список изменяющих документов</w:t>
      </w:r>
    </w:p>
    <w:p w:rsidR="000A5B38" w:rsidRDefault="000A5B38">
      <w:pPr>
        <w:pStyle w:val="ConsPlusNormal"/>
        <w:jc w:val="center"/>
      </w:pPr>
      <w:proofErr w:type="gramStart"/>
      <w:r>
        <w:t xml:space="preserve">(в ред. </w:t>
      </w:r>
      <w:hyperlink r:id="rId49" w:history="1">
        <w:r>
          <w:rPr>
            <w:color w:val="0000FF"/>
          </w:rPr>
          <w:t>решения</w:t>
        </w:r>
      </w:hyperlink>
      <w:r>
        <w:t xml:space="preserve"> Земского Собрания Ординского муниципального района</w:t>
      </w:r>
      <w:proofErr w:type="gramEnd"/>
    </w:p>
    <w:p w:rsidR="000A5B38" w:rsidRDefault="000A5B38">
      <w:pPr>
        <w:pStyle w:val="ConsPlusNormal"/>
        <w:jc w:val="center"/>
      </w:pPr>
      <w:r>
        <w:t>от 06.07.2016 N 179)</w:t>
      </w:r>
    </w:p>
    <w:p w:rsidR="000A5B38" w:rsidRDefault="000A5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3300"/>
      </w:tblGrid>
      <w:tr w:rsidR="000A5B38">
        <w:tc>
          <w:tcPr>
            <w:tcW w:w="4762" w:type="dxa"/>
          </w:tcPr>
          <w:p w:rsidR="000A5B38" w:rsidRDefault="000A5B38">
            <w:pPr>
              <w:pStyle w:val="ConsPlusNormal"/>
              <w:jc w:val="center"/>
            </w:pPr>
            <w:r>
              <w:t>Тип транспортного средства</w:t>
            </w:r>
          </w:p>
        </w:tc>
        <w:tc>
          <w:tcPr>
            <w:tcW w:w="3300" w:type="dxa"/>
          </w:tcPr>
          <w:p w:rsidR="000A5B38" w:rsidRDefault="000A5B38">
            <w:pPr>
              <w:pStyle w:val="ConsPlusNormal"/>
              <w:jc w:val="center"/>
            </w:pPr>
            <w:r>
              <w:t xml:space="preserve">Удельный вес затрат ТО и </w:t>
            </w:r>
            <w:proofErr w:type="gramStart"/>
            <w:r>
              <w:t>Р</w:t>
            </w:r>
            <w:proofErr w:type="gramEnd"/>
            <w:r>
              <w:t xml:space="preserve"> к цене</w:t>
            </w:r>
          </w:p>
        </w:tc>
      </w:tr>
      <w:tr w:rsidR="000A5B38">
        <w:tc>
          <w:tcPr>
            <w:tcW w:w="4762" w:type="dxa"/>
          </w:tcPr>
          <w:p w:rsidR="000A5B38" w:rsidRDefault="000A5B38">
            <w:pPr>
              <w:pStyle w:val="ConsPlusNormal"/>
            </w:pPr>
            <w:r>
              <w:t>Автобусы особо малого класса</w:t>
            </w:r>
          </w:p>
        </w:tc>
        <w:tc>
          <w:tcPr>
            <w:tcW w:w="3300" w:type="dxa"/>
          </w:tcPr>
          <w:p w:rsidR="000A5B38" w:rsidRDefault="000A5B38">
            <w:pPr>
              <w:pStyle w:val="ConsPlusNormal"/>
              <w:jc w:val="center"/>
            </w:pPr>
            <w:r>
              <w:t>0,22</w:t>
            </w:r>
          </w:p>
        </w:tc>
      </w:tr>
      <w:tr w:rsidR="000A5B38">
        <w:tc>
          <w:tcPr>
            <w:tcW w:w="4762" w:type="dxa"/>
          </w:tcPr>
          <w:p w:rsidR="000A5B38" w:rsidRDefault="000A5B38">
            <w:pPr>
              <w:pStyle w:val="ConsPlusNormal"/>
            </w:pPr>
            <w:r>
              <w:t>Автобусы малого класса</w:t>
            </w:r>
          </w:p>
        </w:tc>
        <w:tc>
          <w:tcPr>
            <w:tcW w:w="3300" w:type="dxa"/>
          </w:tcPr>
          <w:p w:rsidR="000A5B38" w:rsidRDefault="000A5B38">
            <w:pPr>
              <w:pStyle w:val="ConsPlusNormal"/>
              <w:jc w:val="center"/>
            </w:pPr>
            <w:r>
              <w:t>0,2</w:t>
            </w:r>
          </w:p>
        </w:tc>
      </w:tr>
      <w:tr w:rsidR="000A5B38">
        <w:tc>
          <w:tcPr>
            <w:tcW w:w="4762" w:type="dxa"/>
          </w:tcPr>
          <w:p w:rsidR="000A5B38" w:rsidRDefault="000A5B38">
            <w:pPr>
              <w:pStyle w:val="ConsPlusNormal"/>
            </w:pPr>
            <w:r>
              <w:t>Автобусы среднего класса</w:t>
            </w:r>
          </w:p>
        </w:tc>
        <w:tc>
          <w:tcPr>
            <w:tcW w:w="3300" w:type="dxa"/>
          </w:tcPr>
          <w:p w:rsidR="000A5B38" w:rsidRDefault="000A5B38">
            <w:pPr>
              <w:pStyle w:val="ConsPlusNormal"/>
              <w:jc w:val="center"/>
            </w:pPr>
            <w:r>
              <w:t>0,16</w:t>
            </w:r>
          </w:p>
        </w:tc>
      </w:tr>
      <w:tr w:rsidR="000A5B38">
        <w:tc>
          <w:tcPr>
            <w:tcW w:w="4762" w:type="dxa"/>
          </w:tcPr>
          <w:p w:rsidR="000A5B38" w:rsidRDefault="000A5B38">
            <w:pPr>
              <w:pStyle w:val="ConsPlusNormal"/>
            </w:pPr>
            <w:r>
              <w:t>Автобусы большого класса</w:t>
            </w:r>
          </w:p>
        </w:tc>
        <w:tc>
          <w:tcPr>
            <w:tcW w:w="3300" w:type="dxa"/>
          </w:tcPr>
          <w:p w:rsidR="000A5B38" w:rsidRDefault="000A5B38">
            <w:pPr>
              <w:pStyle w:val="ConsPlusNormal"/>
              <w:jc w:val="center"/>
            </w:pPr>
            <w:r>
              <w:t>0,12</w:t>
            </w:r>
          </w:p>
        </w:tc>
      </w:tr>
      <w:tr w:rsidR="000A5B38">
        <w:tc>
          <w:tcPr>
            <w:tcW w:w="4762" w:type="dxa"/>
          </w:tcPr>
          <w:p w:rsidR="000A5B38" w:rsidRDefault="000A5B38">
            <w:pPr>
              <w:pStyle w:val="ConsPlusNormal"/>
              <w:jc w:val="both"/>
            </w:pPr>
            <w:r>
              <w:t>Автобусы особо большого класса</w:t>
            </w:r>
          </w:p>
        </w:tc>
        <w:tc>
          <w:tcPr>
            <w:tcW w:w="3300" w:type="dxa"/>
          </w:tcPr>
          <w:p w:rsidR="000A5B38" w:rsidRDefault="000A5B38">
            <w:pPr>
              <w:pStyle w:val="ConsPlusNormal"/>
              <w:jc w:val="center"/>
            </w:pPr>
            <w:r>
              <w:t>0,11</w:t>
            </w:r>
          </w:p>
        </w:tc>
      </w:tr>
    </w:tbl>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sectPr w:rsidR="000A5B38">
          <w:pgSz w:w="11905" w:h="16838"/>
          <w:pgMar w:top="1134" w:right="850" w:bottom="1134" w:left="1701" w:header="0" w:footer="0" w:gutter="0"/>
          <w:cols w:space="720"/>
        </w:sectPr>
      </w:pPr>
    </w:p>
    <w:p w:rsidR="000A5B38" w:rsidRDefault="000A5B38">
      <w:pPr>
        <w:pStyle w:val="ConsPlusNormal"/>
        <w:jc w:val="right"/>
        <w:outlineLvl w:val="2"/>
      </w:pPr>
      <w:r>
        <w:lastRenderedPageBreak/>
        <w:t>Приложение N 6</w:t>
      </w:r>
    </w:p>
    <w:p w:rsidR="000A5B38" w:rsidRDefault="000A5B38">
      <w:pPr>
        <w:pStyle w:val="ConsPlusNormal"/>
        <w:jc w:val="right"/>
      </w:pPr>
      <w:r>
        <w:t>к Методике</w:t>
      </w:r>
    </w:p>
    <w:p w:rsidR="000A5B38" w:rsidRDefault="000A5B38">
      <w:pPr>
        <w:pStyle w:val="ConsPlusNormal"/>
        <w:jc w:val="right"/>
      </w:pPr>
      <w:r>
        <w:t>формирования тарифов на услуги</w:t>
      </w:r>
    </w:p>
    <w:p w:rsidR="000A5B38" w:rsidRDefault="000A5B38">
      <w:pPr>
        <w:pStyle w:val="ConsPlusNormal"/>
        <w:jc w:val="right"/>
      </w:pPr>
      <w:r>
        <w:t>по перевозке пассажиров и багажа</w:t>
      </w:r>
    </w:p>
    <w:p w:rsidR="000A5B38" w:rsidRDefault="000A5B38">
      <w:pPr>
        <w:pStyle w:val="ConsPlusNormal"/>
        <w:jc w:val="right"/>
      </w:pPr>
      <w:r>
        <w:t>на муниципальных маршрутах</w:t>
      </w:r>
    </w:p>
    <w:p w:rsidR="000A5B38" w:rsidRDefault="000A5B38">
      <w:pPr>
        <w:pStyle w:val="ConsPlusNormal"/>
        <w:jc w:val="right"/>
      </w:pPr>
      <w:r>
        <w:t>регулярных перевозок</w:t>
      </w:r>
    </w:p>
    <w:p w:rsidR="000A5B38" w:rsidRDefault="000A5B38">
      <w:pPr>
        <w:pStyle w:val="ConsPlusNormal"/>
        <w:jc w:val="right"/>
      </w:pPr>
      <w:r>
        <w:t>в Ординском муниципальном районе</w:t>
      </w:r>
    </w:p>
    <w:p w:rsidR="000A5B38" w:rsidRDefault="000A5B38">
      <w:pPr>
        <w:pStyle w:val="ConsPlusNormal"/>
        <w:jc w:val="both"/>
      </w:pPr>
    </w:p>
    <w:p w:rsidR="000A5B38" w:rsidRDefault="000A5B38">
      <w:pPr>
        <w:pStyle w:val="ConsPlusNormal"/>
        <w:jc w:val="center"/>
      </w:pPr>
      <w:bookmarkStart w:id="16" w:name="P705"/>
      <w:bookmarkEnd w:id="16"/>
      <w:r>
        <w:t>Определение затрат на техническое обслуживание</w:t>
      </w:r>
    </w:p>
    <w:p w:rsidR="000A5B38" w:rsidRDefault="000A5B38">
      <w:pPr>
        <w:pStyle w:val="ConsPlusNormal"/>
        <w:jc w:val="center"/>
      </w:pPr>
      <w:r>
        <w:t>и эксплуатационный ремонт</w:t>
      </w:r>
    </w:p>
    <w:p w:rsidR="000A5B38" w:rsidRDefault="000A5B38">
      <w:pPr>
        <w:pStyle w:val="ConsPlusNormal"/>
        <w:jc w:val="center"/>
      </w:pPr>
    </w:p>
    <w:p w:rsidR="000A5B38" w:rsidRDefault="000A5B38">
      <w:pPr>
        <w:pStyle w:val="ConsPlusNormal"/>
        <w:jc w:val="center"/>
      </w:pPr>
      <w:r>
        <w:t>Список изменяющих документов</w:t>
      </w:r>
    </w:p>
    <w:p w:rsidR="000A5B38" w:rsidRDefault="000A5B38">
      <w:pPr>
        <w:pStyle w:val="ConsPlusNormal"/>
        <w:jc w:val="center"/>
      </w:pPr>
      <w:proofErr w:type="gramStart"/>
      <w:r>
        <w:t xml:space="preserve">(в ред. </w:t>
      </w:r>
      <w:hyperlink r:id="rId50" w:history="1">
        <w:r>
          <w:rPr>
            <w:color w:val="0000FF"/>
          </w:rPr>
          <w:t>решения</w:t>
        </w:r>
      </w:hyperlink>
      <w:r>
        <w:t xml:space="preserve"> Земского Собрания Ординского муниципального района</w:t>
      </w:r>
      <w:proofErr w:type="gramEnd"/>
    </w:p>
    <w:p w:rsidR="000A5B38" w:rsidRDefault="000A5B38">
      <w:pPr>
        <w:pStyle w:val="ConsPlusNormal"/>
        <w:jc w:val="center"/>
      </w:pPr>
      <w:r>
        <w:t>от 06.07.2016 N 179)</w:t>
      </w:r>
    </w:p>
    <w:p w:rsidR="000A5B38" w:rsidRDefault="000A5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2608"/>
        <w:gridCol w:w="2778"/>
        <w:gridCol w:w="1815"/>
        <w:gridCol w:w="1304"/>
      </w:tblGrid>
      <w:tr w:rsidR="000A5B38">
        <w:tc>
          <w:tcPr>
            <w:tcW w:w="990" w:type="dxa"/>
          </w:tcPr>
          <w:p w:rsidR="000A5B38" w:rsidRDefault="000A5B38">
            <w:pPr>
              <w:pStyle w:val="ConsPlusNormal"/>
              <w:jc w:val="center"/>
            </w:pPr>
            <w:r>
              <w:t>N</w:t>
            </w:r>
          </w:p>
          <w:p w:rsidR="000A5B38" w:rsidRDefault="000A5B38">
            <w:pPr>
              <w:pStyle w:val="ConsPlusNormal"/>
              <w:jc w:val="center"/>
            </w:pPr>
            <w:proofErr w:type="spellStart"/>
            <w:proofErr w:type="gramStart"/>
            <w:r>
              <w:t>п</w:t>
            </w:r>
            <w:proofErr w:type="spellEnd"/>
            <w:proofErr w:type="gramEnd"/>
            <w:r>
              <w:t>/</w:t>
            </w:r>
            <w:proofErr w:type="spellStart"/>
            <w:r>
              <w:t>п</w:t>
            </w:r>
            <w:proofErr w:type="spellEnd"/>
          </w:p>
        </w:tc>
        <w:tc>
          <w:tcPr>
            <w:tcW w:w="2608" w:type="dxa"/>
          </w:tcPr>
          <w:p w:rsidR="000A5B38" w:rsidRDefault="000A5B38">
            <w:pPr>
              <w:pStyle w:val="ConsPlusNormal"/>
              <w:jc w:val="center"/>
            </w:pPr>
            <w:r>
              <w:t>Первоначальная стоимость автобуса</w:t>
            </w:r>
          </w:p>
        </w:tc>
        <w:tc>
          <w:tcPr>
            <w:tcW w:w="2778" w:type="dxa"/>
          </w:tcPr>
          <w:p w:rsidR="000A5B38" w:rsidRDefault="000A5B38">
            <w:pPr>
              <w:pStyle w:val="ConsPlusNormal"/>
              <w:jc w:val="center"/>
            </w:pPr>
            <w:r>
              <w:t xml:space="preserve">Удельный вес затрат ТО и </w:t>
            </w:r>
            <w:proofErr w:type="gramStart"/>
            <w:r>
              <w:t>Р</w:t>
            </w:r>
            <w:proofErr w:type="gramEnd"/>
            <w:r>
              <w:t xml:space="preserve"> к цене</w:t>
            </w:r>
          </w:p>
        </w:tc>
        <w:tc>
          <w:tcPr>
            <w:tcW w:w="1815" w:type="dxa"/>
          </w:tcPr>
          <w:p w:rsidR="000A5B38" w:rsidRDefault="000A5B38">
            <w:pPr>
              <w:pStyle w:val="ConsPlusNormal"/>
              <w:jc w:val="center"/>
            </w:pPr>
            <w:r>
              <w:t>Количество автобусов</w:t>
            </w:r>
          </w:p>
        </w:tc>
        <w:tc>
          <w:tcPr>
            <w:tcW w:w="1304" w:type="dxa"/>
          </w:tcPr>
          <w:p w:rsidR="000A5B38" w:rsidRDefault="000A5B38">
            <w:pPr>
              <w:pStyle w:val="ConsPlusNormal"/>
              <w:jc w:val="center"/>
            </w:pPr>
            <w:r>
              <w:t>Годовая сумма затрат (</w:t>
            </w:r>
            <w:hyperlink w:anchor="P718" w:history="1">
              <w:r>
                <w:rPr>
                  <w:color w:val="0000FF"/>
                </w:rPr>
                <w:t>2</w:t>
              </w:r>
            </w:hyperlink>
            <w:r>
              <w:t xml:space="preserve"> </w:t>
            </w:r>
            <w:proofErr w:type="spellStart"/>
            <w:r>
              <w:t>x</w:t>
            </w:r>
            <w:proofErr w:type="spellEnd"/>
            <w:r>
              <w:t xml:space="preserve"> </w:t>
            </w:r>
            <w:hyperlink w:anchor="P718" w:history="1">
              <w:r>
                <w:rPr>
                  <w:color w:val="0000FF"/>
                </w:rPr>
                <w:t>3</w:t>
              </w:r>
            </w:hyperlink>
            <w:r>
              <w:t xml:space="preserve"> </w:t>
            </w:r>
            <w:proofErr w:type="spellStart"/>
            <w:r>
              <w:t>x</w:t>
            </w:r>
            <w:proofErr w:type="spellEnd"/>
            <w:r>
              <w:t xml:space="preserve"> </w:t>
            </w:r>
            <w:hyperlink w:anchor="P718" w:history="1">
              <w:r>
                <w:rPr>
                  <w:color w:val="0000FF"/>
                </w:rPr>
                <w:t>4</w:t>
              </w:r>
            </w:hyperlink>
            <w:r>
              <w:t>)</w:t>
            </w:r>
          </w:p>
        </w:tc>
      </w:tr>
      <w:tr w:rsidR="000A5B38">
        <w:tc>
          <w:tcPr>
            <w:tcW w:w="990" w:type="dxa"/>
          </w:tcPr>
          <w:p w:rsidR="000A5B38" w:rsidRDefault="000A5B38">
            <w:pPr>
              <w:pStyle w:val="ConsPlusNormal"/>
              <w:jc w:val="center"/>
            </w:pPr>
            <w:bookmarkStart w:id="17" w:name="P718"/>
            <w:bookmarkEnd w:id="17"/>
            <w:r>
              <w:t>1</w:t>
            </w:r>
          </w:p>
        </w:tc>
        <w:tc>
          <w:tcPr>
            <w:tcW w:w="2608" w:type="dxa"/>
          </w:tcPr>
          <w:p w:rsidR="000A5B38" w:rsidRDefault="000A5B38">
            <w:pPr>
              <w:pStyle w:val="ConsPlusNormal"/>
              <w:jc w:val="center"/>
            </w:pPr>
            <w:r>
              <w:t>2</w:t>
            </w:r>
          </w:p>
        </w:tc>
        <w:tc>
          <w:tcPr>
            <w:tcW w:w="2778" w:type="dxa"/>
          </w:tcPr>
          <w:p w:rsidR="000A5B38" w:rsidRDefault="000A5B38">
            <w:pPr>
              <w:pStyle w:val="ConsPlusNormal"/>
              <w:jc w:val="center"/>
            </w:pPr>
            <w:r>
              <w:t>3</w:t>
            </w:r>
          </w:p>
        </w:tc>
        <w:tc>
          <w:tcPr>
            <w:tcW w:w="1815" w:type="dxa"/>
          </w:tcPr>
          <w:p w:rsidR="000A5B38" w:rsidRDefault="000A5B38">
            <w:pPr>
              <w:pStyle w:val="ConsPlusNormal"/>
              <w:jc w:val="center"/>
            </w:pPr>
            <w:r>
              <w:t>4</w:t>
            </w:r>
          </w:p>
        </w:tc>
        <w:tc>
          <w:tcPr>
            <w:tcW w:w="1304" w:type="dxa"/>
          </w:tcPr>
          <w:p w:rsidR="000A5B38" w:rsidRDefault="000A5B38">
            <w:pPr>
              <w:pStyle w:val="ConsPlusNormal"/>
              <w:jc w:val="center"/>
            </w:pPr>
            <w:r>
              <w:t>5</w:t>
            </w:r>
          </w:p>
        </w:tc>
      </w:tr>
      <w:tr w:rsidR="000A5B38">
        <w:tc>
          <w:tcPr>
            <w:tcW w:w="990" w:type="dxa"/>
          </w:tcPr>
          <w:p w:rsidR="000A5B38" w:rsidRDefault="000A5B38">
            <w:pPr>
              <w:pStyle w:val="ConsPlusNormal"/>
            </w:pPr>
          </w:p>
        </w:tc>
        <w:tc>
          <w:tcPr>
            <w:tcW w:w="2608" w:type="dxa"/>
          </w:tcPr>
          <w:p w:rsidR="000A5B38" w:rsidRDefault="000A5B38">
            <w:pPr>
              <w:pStyle w:val="ConsPlusNormal"/>
            </w:pPr>
          </w:p>
        </w:tc>
        <w:tc>
          <w:tcPr>
            <w:tcW w:w="2778" w:type="dxa"/>
          </w:tcPr>
          <w:p w:rsidR="000A5B38" w:rsidRDefault="000A5B38">
            <w:pPr>
              <w:pStyle w:val="ConsPlusNormal"/>
            </w:pPr>
          </w:p>
        </w:tc>
        <w:tc>
          <w:tcPr>
            <w:tcW w:w="1815" w:type="dxa"/>
          </w:tcPr>
          <w:p w:rsidR="000A5B38" w:rsidRDefault="000A5B38">
            <w:pPr>
              <w:pStyle w:val="ConsPlusNormal"/>
            </w:pPr>
          </w:p>
        </w:tc>
        <w:tc>
          <w:tcPr>
            <w:tcW w:w="1304" w:type="dxa"/>
          </w:tcPr>
          <w:p w:rsidR="000A5B38" w:rsidRDefault="000A5B38">
            <w:pPr>
              <w:pStyle w:val="ConsPlusNormal"/>
            </w:pPr>
          </w:p>
        </w:tc>
      </w:tr>
      <w:tr w:rsidR="000A5B38">
        <w:tc>
          <w:tcPr>
            <w:tcW w:w="990" w:type="dxa"/>
          </w:tcPr>
          <w:p w:rsidR="000A5B38" w:rsidRDefault="000A5B38">
            <w:pPr>
              <w:pStyle w:val="ConsPlusNormal"/>
            </w:pPr>
          </w:p>
        </w:tc>
        <w:tc>
          <w:tcPr>
            <w:tcW w:w="2608" w:type="dxa"/>
          </w:tcPr>
          <w:p w:rsidR="000A5B38" w:rsidRDefault="000A5B38">
            <w:pPr>
              <w:pStyle w:val="ConsPlusNormal"/>
            </w:pPr>
          </w:p>
        </w:tc>
        <w:tc>
          <w:tcPr>
            <w:tcW w:w="2778" w:type="dxa"/>
          </w:tcPr>
          <w:p w:rsidR="000A5B38" w:rsidRDefault="000A5B38">
            <w:pPr>
              <w:pStyle w:val="ConsPlusNormal"/>
            </w:pPr>
          </w:p>
        </w:tc>
        <w:tc>
          <w:tcPr>
            <w:tcW w:w="1815" w:type="dxa"/>
          </w:tcPr>
          <w:p w:rsidR="000A5B38" w:rsidRDefault="000A5B38">
            <w:pPr>
              <w:pStyle w:val="ConsPlusNormal"/>
            </w:pPr>
          </w:p>
        </w:tc>
        <w:tc>
          <w:tcPr>
            <w:tcW w:w="1304" w:type="dxa"/>
          </w:tcPr>
          <w:p w:rsidR="000A5B38" w:rsidRDefault="000A5B38">
            <w:pPr>
              <w:pStyle w:val="ConsPlusNormal"/>
            </w:pPr>
          </w:p>
        </w:tc>
      </w:tr>
      <w:tr w:rsidR="000A5B38">
        <w:tc>
          <w:tcPr>
            <w:tcW w:w="990" w:type="dxa"/>
          </w:tcPr>
          <w:p w:rsidR="000A5B38" w:rsidRDefault="000A5B38">
            <w:pPr>
              <w:pStyle w:val="ConsPlusNormal"/>
            </w:pPr>
          </w:p>
        </w:tc>
        <w:tc>
          <w:tcPr>
            <w:tcW w:w="2608" w:type="dxa"/>
          </w:tcPr>
          <w:p w:rsidR="000A5B38" w:rsidRDefault="000A5B38">
            <w:pPr>
              <w:pStyle w:val="ConsPlusNormal"/>
            </w:pPr>
          </w:p>
        </w:tc>
        <w:tc>
          <w:tcPr>
            <w:tcW w:w="2778" w:type="dxa"/>
          </w:tcPr>
          <w:p w:rsidR="000A5B38" w:rsidRDefault="000A5B38">
            <w:pPr>
              <w:pStyle w:val="ConsPlusNormal"/>
            </w:pPr>
          </w:p>
        </w:tc>
        <w:tc>
          <w:tcPr>
            <w:tcW w:w="1815" w:type="dxa"/>
          </w:tcPr>
          <w:p w:rsidR="000A5B38" w:rsidRDefault="000A5B38">
            <w:pPr>
              <w:pStyle w:val="ConsPlusNormal"/>
            </w:pPr>
          </w:p>
        </w:tc>
        <w:tc>
          <w:tcPr>
            <w:tcW w:w="1304" w:type="dxa"/>
          </w:tcPr>
          <w:p w:rsidR="000A5B38" w:rsidRDefault="000A5B38">
            <w:pPr>
              <w:pStyle w:val="ConsPlusNormal"/>
            </w:pPr>
          </w:p>
        </w:tc>
      </w:tr>
      <w:tr w:rsidR="000A5B38">
        <w:tc>
          <w:tcPr>
            <w:tcW w:w="990" w:type="dxa"/>
          </w:tcPr>
          <w:p w:rsidR="000A5B38" w:rsidRDefault="000A5B38">
            <w:pPr>
              <w:pStyle w:val="ConsPlusNormal"/>
            </w:pPr>
          </w:p>
        </w:tc>
        <w:tc>
          <w:tcPr>
            <w:tcW w:w="2608" w:type="dxa"/>
          </w:tcPr>
          <w:p w:rsidR="000A5B38" w:rsidRDefault="000A5B38">
            <w:pPr>
              <w:pStyle w:val="ConsPlusNormal"/>
            </w:pPr>
          </w:p>
        </w:tc>
        <w:tc>
          <w:tcPr>
            <w:tcW w:w="2778" w:type="dxa"/>
          </w:tcPr>
          <w:p w:rsidR="000A5B38" w:rsidRDefault="000A5B38">
            <w:pPr>
              <w:pStyle w:val="ConsPlusNormal"/>
            </w:pPr>
          </w:p>
        </w:tc>
        <w:tc>
          <w:tcPr>
            <w:tcW w:w="1815" w:type="dxa"/>
          </w:tcPr>
          <w:p w:rsidR="000A5B38" w:rsidRDefault="000A5B38">
            <w:pPr>
              <w:pStyle w:val="ConsPlusNormal"/>
            </w:pPr>
          </w:p>
        </w:tc>
        <w:tc>
          <w:tcPr>
            <w:tcW w:w="1304" w:type="dxa"/>
          </w:tcPr>
          <w:p w:rsidR="000A5B38" w:rsidRDefault="000A5B38">
            <w:pPr>
              <w:pStyle w:val="ConsPlusNormal"/>
            </w:pPr>
          </w:p>
        </w:tc>
      </w:tr>
      <w:tr w:rsidR="000A5B38">
        <w:tc>
          <w:tcPr>
            <w:tcW w:w="990" w:type="dxa"/>
          </w:tcPr>
          <w:p w:rsidR="000A5B38" w:rsidRDefault="000A5B38">
            <w:pPr>
              <w:pStyle w:val="ConsPlusNormal"/>
              <w:jc w:val="both"/>
            </w:pPr>
            <w:r>
              <w:t>Итого</w:t>
            </w:r>
          </w:p>
        </w:tc>
        <w:tc>
          <w:tcPr>
            <w:tcW w:w="2608" w:type="dxa"/>
          </w:tcPr>
          <w:p w:rsidR="000A5B38" w:rsidRDefault="000A5B38">
            <w:pPr>
              <w:pStyle w:val="ConsPlusNormal"/>
            </w:pPr>
          </w:p>
        </w:tc>
        <w:tc>
          <w:tcPr>
            <w:tcW w:w="2778" w:type="dxa"/>
          </w:tcPr>
          <w:p w:rsidR="000A5B38" w:rsidRDefault="000A5B38">
            <w:pPr>
              <w:pStyle w:val="ConsPlusNormal"/>
            </w:pPr>
          </w:p>
        </w:tc>
        <w:tc>
          <w:tcPr>
            <w:tcW w:w="1815" w:type="dxa"/>
          </w:tcPr>
          <w:p w:rsidR="000A5B38" w:rsidRDefault="000A5B38">
            <w:pPr>
              <w:pStyle w:val="ConsPlusNormal"/>
            </w:pPr>
          </w:p>
        </w:tc>
        <w:tc>
          <w:tcPr>
            <w:tcW w:w="1304" w:type="dxa"/>
          </w:tcPr>
          <w:p w:rsidR="000A5B38" w:rsidRDefault="000A5B38">
            <w:pPr>
              <w:pStyle w:val="ConsPlusNormal"/>
            </w:pPr>
          </w:p>
        </w:tc>
      </w:tr>
    </w:tbl>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right"/>
        <w:outlineLvl w:val="2"/>
      </w:pPr>
      <w:r>
        <w:t>Приложение N 7</w:t>
      </w:r>
    </w:p>
    <w:p w:rsidR="000A5B38" w:rsidRDefault="000A5B38">
      <w:pPr>
        <w:pStyle w:val="ConsPlusNormal"/>
        <w:jc w:val="right"/>
      </w:pPr>
      <w:r>
        <w:t>к Методике</w:t>
      </w:r>
    </w:p>
    <w:p w:rsidR="000A5B38" w:rsidRDefault="000A5B38">
      <w:pPr>
        <w:pStyle w:val="ConsPlusNormal"/>
        <w:jc w:val="right"/>
      </w:pPr>
      <w:r>
        <w:t>формирования тарифов на услуги</w:t>
      </w:r>
    </w:p>
    <w:p w:rsidR="000A5B38" w:rsidRDefault="000A5B38">
      <w:pPr>
        <w:pStyle w:val="ConsPlusNormal"/>
        <w:jc w:val="right"/>
      </w:pPr>
      <w:r>
        <w:t>по перевозке пассажиров и багажа</w:t>
      </w:r>
    </w:p>
    <w:p w:rsidR="000A5B38" w:rsidRDefault="000A5B38">
      <w:pPr>
        <w:pStyle w:val="ConsPlusNormal"/>
        <w:jc w:val="right"/>
      </w:pPr>
      <w:r>
        <w:t>на муниципальных маршрутах</w:t>
      </w:r>
    </w:p>
    <w:p w:rsidR="000A5B38" w:rsidRDefault="000A5B38">
      <w:pPr>
        <w:pStyle w:val="ConsPlusNormal"/>
        <w:jc w:val="right"/>
      </w:pPr>
      <w:r>
        <w:t>регулярных перевозок</w:t>
      </w:r>
    </w:p>
    <w:p w:rsidR="000A5B38" w:rsidRDefault="000A5B38">
      <w:pPr>
        <w:pStyle w:val="ConsPlusNormal"/>
        <w:jc w:val="right"/>
      </w:pPr>
      <w:r>
        <w:t>в Ординском муниципальном районе</w:t>
      </w:r>
    </w:p>
    <w:p w:rsidR="000A5B38" w:rsidRDefault="000A5B38">
      <w:pPr>
        <w:pStyle w:val="ConsPlusNormal"/>
        <w:jc w:val="both"/>
      </w:pPr>
    </w:p>
    <w:p w:rsidR="000A5B38" w:rsidRDefault="000A5B38">
      <w:pPr>
        <w:pStyle w:val="ConsPlusNormal"/>
        <w:jc w:val="center"/>
      </w:pPr>
      <w:bookmarkStart w:id="18" w:name="P761"/>
      <w:bookmarkEnd w:id="18"/>
      <w:r>
        <w:t xml:space="preserve">Определение амортизационных отчислений </w:t>
      </w:r>
      <w:proofErr w:type="gramStart"/>
      <w:r>
        <w:t>на</w:t>
      </w:r>
      <w:proofErr w:type="gramEnd"/>
      <w:r>
        <w:t xml:space="preserve"> полное</w:t>
      </w:r>
    </w:p>
    <w:p w:rsidR="000A5B38" w:rsidRDefault="000A5B38">
      <w:pPr>
        <w:pStyle w:val="ConsPlusNormal"/>
        <w:jc w:val="center"/>
      </w:pPr>
      <w:r>
        <w:t>восстановление подвижного состава</w:t>
      </w:r>
    </w:p>
    <w:p w:rsidR="000A5B38" w:rsidRDefault="000A5B38">
      <w:pPr>
        <w:pStyle w:val="ConsPlusNormal"/>
        <w:jc w:val="center"/>
      </w:pPr>
    </w:p>
    <w:p w:rsidR="000A5B38" w:rsidRDefault="000A5B38">
      <w:pPr>
        <w:pStyle w:val="ConsPlusNormal"/>
        <w:jc w:val="center"/>
      </w:pPr>
      <w:r>
        <w:t>Список изменяющих документов</w:t>
      </w:r>
    </w:p>
    <w:p w:rsidR="000A5B38" w:rsidRDefault="000A5B38">
      <w:pPr>
        <w:pStyle w:val="ConsPlusNormal"/>
        <w:jc w:val="center"/>
      </w:pPr>
      <w:proofErr w:type="gramStart"/>
      <w:r>
        <w:t xml:space="preserve">(в ред. </w:t>
      </w:r>
      <w:hyperlink r:id="rId51" w:history="1">
        <w:r>
          <w:rPr>
            <w:color w:val="0000FF"/>
          </w:rPr>
          <w:t>решения</w:t>
        </w:r>
      </w:hyperlink>
      <w:r>
        <w:t xml:space="preserve"> Земского Собрания Ординского муниципального района</w:t>
      </w:r>
      <w:proofErr w:type="gramEnd"/>
    </w:p>
    <w:p w:rsidR="000A5B38" w:rsidRDefault="000A5B38">
      <w:pPr>
        <w:pStyle w:val="ConsPlusNormal"/>
        <w:jc w:val="center"/>
      </w:pPr>
      <w:r>
        <w:t>от 06.07.2016 N 179)</w:t>
      </w:r>
    </w:p>
    <w:p w:rsidR="000A5B38" w:rsidRDefault="000A5B38">
      <w:pPr>
        <w:pStyle w:val="ConsPlusNormal"/>
        <w:jc w:val="both"/>
      </w:pPr>
    </w:p>
    <w:p w:rsidR="000A5B38" w:rsidRDefault="000A5B38">
      <w:pPr>
        <w:pStyle w:val="ConsPlusNormal"/>
        <w:pBdr>
          <w:top w:val="single" w:sz="6" w:space="0" w:color="auto"/>
        </w:pBdr>
        <w:spacing w:before="100" w:after="100"/>
        <w:jc w:val="both"/>
        <w:rPr>
          <w:sz w:val="2"/>
          <w:szCs w:val="2"/>
        </w:rPr>
      </w:pPr>
    </w:p>
    <w:p w:rsidR="000A5B38" w:rsidRDefault="000A5B38">
      <w:pPr>
        <w:pStyle w:val="ConsPlusNormal"/>
        <w:ind w:firstLine="540"/>
        <w:jc w:val="both"/>
      </w:pPr>
      <w:r>
        <w:rPr>
          <w:color w:val="0A2666"/>
        </w:rPr>
        <w:t>КонсультантПлюс: примечание.</w:t>
      </w:r>
    </w:p>
    <w:p w:rsidR="000A5B38" w:rsidRDefault="000A5B38">
      <w:pPr>
        <w:pStyle w:val="ConsPlusNormal"/>
        <w:ind w:firstLine="540"/>
        <w:jc w:val="both"/>
      </w:pPr>
      <w:r>
        <w:rPr>
          <w:color w:val="0A2666"/>
        </w:rPr>
        <w:t>В официальном тексте документа, видимо, допущена опечатка: в таблице столбец 12 отсутствует.</w:t>
      </w:r>
    </w:p>
    <w:p w:rsidR="000A5B38" w:rsidRDefault="000A5B38">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1485"/>
        <w:gridCol w:w="1815"/>
        <w:gridCol w:w="1247"/>
        <w:gridCol w:w="1320"/>
        <w:gridCol w:w="1650"/>
        <w:gridCol w:w="1191"/>
        <w:gridCol w:w="1304"/>
        <w:gridCol w:w="2551"/>
      </w:tblGrid>
      <w:tr w:rsidR="000A5B38">
        <w:tc>
          <w:tcPr>
            <w:tcW w:w="990" w:type="dxa"/>
          </w:tcPr>
          <w:p w:rsidR="000A5B38" w:rsidRDefault="000A5B38">
            <w:pPr>
              <w:pStyle w:val="ConsPlusNormal"/>
              <w:jc w:val="center"/>
            </w:pPr>
            <w:r>
              <w:t>N</w:t>
            </w:r>
          </w:p>
          <w:p w:rsidR="000A5B38" w:rsidRDefault="000A5B38">
            <w:pPr>
              <w:pStyle w:val="ConsPlusNormal"/>
              <w:jc w:val="center"/>
            </w:pPr>
            <w:proofErr w:type="spellStart"/>
            <w:proofErr w:type="gramStart"/>
            <w:r>
              <w:t>п</w:t>
            </w:r>
            <w:proofErr w:type="spellEnd"/>
            <w:proofErr w:type="gramEnd"/>
            <w:r>
              <w:t>/</w:t>
            </w:r>
            <w:proofErr w:type="spellStart"/>
            <w:r>
              <w:t>п</w:t>
            </w:r>
            <w:proofErr w:type="spellEnd"/>
          </w:p>
        </w:tc>
        <w:tc>
          <w:tcPr>
            <w:tcW w:w="1485" w:type="dxa"/>
          </w:tcPr>
          <w:p w:rsidR="000A5B38" w:rsidRDefault="000A5B38">
            <w:pPr>
              <w:pStyle w:val="ConsPlusNormal"/>
              <w:jc w:val="center"/>
            </w:pPr>
            <w:r>
              <w:t>Марка используемого транспортного средства</w:t>
            </w:r>
          </w:p>
        </w:tc>
        <w:tc>
          <w:tcPr>
            <w:tcW w:w="1815" w:type="dxa"/>
          </w:tcPr>
          <w:p w:rsidR="000A5B38" w:rsidRDefault="000A5B38">
            <w:pPr>
              <w:pStyle w:val="ConsPlusNormal"/>
              <w:jc w:val="center"/>
            </w:pPr>
            <w:r>
              <w:t>Рыночная стоимость подвижного состава</w:t>
            </w:r>
          </w:p>
        </w:tc>
        <w:tc>
          <w:tcPr>
            <w:tcW w:w="1247" w:type="dxa"/>
          </w:tcPr>
          <w:p w:rsidR="000A5B38" w:rsidRDefault="000A5B38">
            <w:pPr>
              <w:pStyle w:val="ConsPlusNormal"/>
              <w:jc w:val="center"/>
            </w:pPr>
            <w:r>
              <w:t>Общий пробег</w:t>
            </w:r>
          </w:p>
        </w:tc>
        <w:tc>
          <w:tcPr>
            <w:tcW w:w="1320" w:type="dxa"/>
          </w:tcPr>
          <w:p w:rsidR="000A5B38" w:rsidRDefault="000A5B38">
            <w:pPr>
              <w:pStyle w:val="ConsPlusNormal"/>
              <w:jc w:val="center"/>
            </w:pPr>
            <w:r>
              <w:t>Количество подвижного состава</w:t>
            </w:r>
          </w:p>
        </w:tc>
        <w:tc>
          <w:tcPr>
            <w:tcW w:w="1650" w:type="dxa"/>
          </w:tcPr>
          <w:p w:rsidR="000A5B38" w:rsidRDefault="000A5B38">
            <w:pPr>
              <w:pStyle w:val="ConsPlusNormal"/>
              <w:jc w:val="center"/>
            </w:pPr>
            <w:r>
              <w:t>Норма амортизационных отчислений</w:t>
            </w:r>
          </w:p>
        </w:tc>
        <w:tc>
          <w:tcPr>
            <w:tcW w:w="2495" w:type="dxa"/>
            <w:gridSpan w:val="2"/>
          </w:tcPr>
          <w:p w:rsidR="000A5B38" w:rsidRDefault="000A5B38">
            <w:pPr>
              <w:pStyle w:val="ConsPlusNormal"/>
              <w:jc w:val="center"/>
            </w:pPr>
            <w:r>
              <w:t>Объем амортизационных отчислений (тыс. руб.)</w:t>
            </w:r>
          </w:p>
        </w:tc>
        <w:tc>
          <w:tcPr>
            <w:tcW w:w="2551" w:type="dxa"/>
          </w:tcPr>
          <w:p w:rsidR="000A5B38" w:rsidRDefault="000A5B38">
            <w:pPr>
              <w:pStyle w:val="ConsPlusNormal"/>
              <w:jc w:val="center"/>
            </w:pPr>
            <w:r>
              <w:t>Размер амортизационных отчислений в расчете на 1 км</w:t>
            </w:r>
          </w:p>
        </w:tc>
      </w:tr>
      <w:tr w:rsidR="000A5B38">
        <w:tc>
          <w:tcPr>
            <w:tcW w:w="990" w:type="dxa"/>
          </w:tcPr>
          <w:p w:rsidR="000A5B38" w:rsidRDefault="000A5B38">
            <w:pPr>
              <w:pStyle w:val="ConsPlusNormal"/>
            </w:pPr>
          </w:p>
        </w:tc>
        <w:tc>
          <w:tcPr>
            <w:tcW w:w="1485" w:type="dxa"/>
          </w:tcPr>
          <w:p w:rsidR="000A5B38" w:rsidRDefault="000A5B38">
            <w:pPr>
              <w:pStyle w:val="ConsPlusNormal"/>
            </w:pPr>
          </w:p>
        </w:tc>
        <w:tc>
          <w:tcPr>
            <w:tcW w:w="1815" w:type="dxa"/>
          </w:tcPr>
          <w:p w:rsidR="000A5B38" w:rsidRDefault="000A5B38">
            <w:pPr>
              <w:pStyle w:val="ConsPlusNormal"/>
              <w:jc w:val="center"/>
            </w:pPr>
            <w:r>
              <w:t>тыс. руб.</w:t>
            </w:r>
          </w:p>
        </w:tc>
        <w:tc>
          <w:tcPr>
            <w:tcW w:w="1247" w:type="dxa"/>
          </w:tcPr>
          <w:p w:rsidR="000A5B38" w:rsidRDefault="000A5B38">
            <w:pPr>
              <w:pStyle w:val="ConsPlusNormal"/>
              <w:jc w:val="center"/>
            </w:pPr>
            <w:r>
              <w:t>тыс. км</w:t>
            </w:r>
          </w:p>
        </w:tc>
        <w:tc>
          <w:tcPr>
            <w:tcW w:w="1320" w:type="dxa"/>
          </w:tcPr>
          <w:p w:rsidR="000A5B38" w:rsidRDefault="000A5B38">
            <w:pPr>
              <w:pStyle w:val="ConsPlusNormal"/>
              <w:jc w:val="center"/>
            </w:pPr>
            <w:r>
              <w:t>ед.</w:t>
            </w:r>
          </w:p>
        </w:tc>
        <w:tc>
          <w:tcPr>
            <w:tcW w:w="1650" w:type="dxa"/>
          </w:tcPr>
          <w:p w:rsidR="000A5B38" w:rsidRDefault="000A5B38">
            <w:pPr>
              <w:pStyle w:val="ConsPlusNormal"/>
              <w:jc w:val="center"/>
            </w:pPr>
            <w:r>
              <w:t>%</w:t>
            </w:r>
          </w:p>
        </w:tc>
        <w:tc>
          <w:tcPr>
            <w:tcW w:w="1191" w:type="dxa"/>
          </w:tcPr>
          <w:p w:rsidR="000A5B38" w:rsidRDefault="000A5B38">
            <w:pPr>
              <w:pStyle w:val="ConsPlusNormal"/>
              <w:jc w:val="center"/>
            </w:pPr>
            <w:proofErr w:type="gramStart"/>
            <w:r>
              <w:t>в месяц (</w:t>
            </w:r>
            <w:hyperlink w:anchor="P791" w:history="1">
              <w:r>
                <w:rPr>
                  <w:color w:val="0000FF"/>
                </w:rPr>
                <w:t>ст. 3</w:t>
              </w:r>
            </w:hyperlink>
            <w:r>
              <w:t xml:space="preserve"> </w:t>
            </w:r>
            <w:proofErr w:type="spellStart"/>
            <w:r>
              <w:t>x</w:t>
            </w:r>
            <w:proofErr w:type="spellEnd"/>
            <w:r>
              <w:t xml:space="preserve"> </w:t>
            </w:r>
            <w:hyperlink w:anchor="P791" w:history="1">
              <w:r>
                <w:rPr>
                  <w:color w:val="0000FF"/>
                </w:rPr>
                <w:t>ст. 5</w:t>
              </w:r>
            </w:hyperlink>
            <w:r>
              <w:t xml:space="preserve"> </w:t>
            </w:r>
            <w:proofErr w:type="spellStart"/>
            <w:r>
              <w:t>x</w:t>
            </w:r>
            <w:proofErr w:type="spellEnd"/>
            <w:proofErr w:type="gramEnd"/>
          </w:p>
          <w:p w:rsidR="000A5B38" w:rsidRDefault="009D08B4">
            <w:pPr>
              <w:pStyle w:val="ConsPlusNormal"/>
              <w:jc w:val="center"/>
            </w:pPr>
            <w:hyperlink w:anchor="P791" w:history="1">
              <w:r w:rsidR="000A5B38">
                <w:rPr>
                  <w:color w:val="0000FF"/>
                </w:rPr>
                <w:t>ст. 6</w:t>
              </w:r>
            </w:hyperlink>
            <w:r w:rsidR="000A5B38">
              <w:t>)</w:t>
            </w:r>
          </w:p>
        </w:tc>
        <w:tc>
          <w:tcPr>
            <w:tcW w:w="1304" w:type="dxa"/>
          </w:tcPr>
          <w:p w:rsidR="000A5B38" w:rsidRDefault="000A5B38">
            <w:pPr>
              <w:pStyle w:val="ConsPlusNormal"/>
              <w:jc w:val="center"/>
            </w:pPr>
            <w:r>
              <w:t>в год (</w:t>
            </w:r>
            <w:hyperlink w:anchor="P791" w:history="1">
              <w:r>
                <w:rPr>
                  <w:color w:val="0000FF"/>
                </w:rPr>
                <w:t>ст. 7</w:t>
              </w:r>
            </w:hyperlink>
            <w:r>
              <w:t xml:space="preserve"> </w:t>
            </w:r>
            <w:proofErr w:type="spellStart"/>
            <w:r>
              <w:t>x</w:t>
            </w:r>
            <w:proofErr w:type="spellEnd"/>
            <w:r>
              <w:t xml:space="preserve"> 12)</w:t>
            </w:r>
          </w:p>
        </w:tc>
        <w:tc>
          <w:tcPr>
            <w:tcW w:w="2551" w:type="dxa"/>
          </w:tcPr>
          <w:p w:rsidR="000A5B38" w:rsidRDefault="000A5B38">
            <w:pPr>
              <w:pStyle w:val="ConsPlusNormal"/>
              <w:jc w:val="center"/>
            </w:pPr>
            <w:r>
              <w:t>руб. (</w:t>
            </w:r>
            <w:hyperlink w:anchor="P791" w:history="1">
              <w:r>
                <w:rPr>
                  <w:color w:val="0000FF"/>
                </w:rPr>
                <w:t>ст. 8</w:t>
              </w:r>
            </w:hyperlink>
            <w:r>
              <w:t xml:space="preserve"> / </w:t>
            </w:r>
            <w:hyperlink w:anchor="P791" w:history="1">
              <w:r>
                <w:rPr>
                  <w:color w:val="0000FF"/>
                </w:rPr>
                <w:t>ст. 4</w:t>
              </w:r>
            </w:hyperlink>
            <w:r>
              <w:t>)</w:t>
            </w:r>
          </w:p>
        </w:tc>
      </w:tr>
      <w:tr w:rsidR="000A5B38">
        <w:tc>
          <w:tcPr>
            <w:tcW w:w="990" w:type="dxa"/>
          </w:tcPr>
          <w:p w:rsidR="000A5B38" w:rsidRDefault="000A5B38">
            <w:pPr>
              <w:pStyle w:val="ConsPlusNormal"/>
              <w:jc w:val="center"/>
            </w:pPr>
            <w:bookmarkStart w:id="19" w:name="P791"/>
            <w:bookmarkEnd w:id="19"/>
            <w:r>
              <w:t>1</w:t>
            </w:r>
          </w:p>
        </w:tc>
        <w:tc>
          <w:tcPr>
            <w:tcW w:w="1485" w:type="dxa"/>
          </w:tcPr>
          <w:p w:rsidR="000A5B38" w:rsidRDefault="000A5B38">
            <w:pPr>
              <w:pStyle w:val="ConsPlusNormal"/>
              <w:jc w:val="center"/>
            </w:pPr>
            <w:r>
              <w:t>2</w:t>
            </w:r>
          </w:p>
        </w:tc>
        <w:tc>
          <w:tcPr>
            <w:tcW w:w="1815" w:type="dxa"/>
          </w:tcPr>
          <w:p w:rsidR="000A5B38" w:rsidRDefault="000A5B38">
            <w:pPr>
              <w:pStyle w:val="ConsPlusNormal"/>
              <w:jc w:val="center"/>
            </w:pPr>
            <w:r>
              <w:t>3</w:t>
            </w:r>
          </w:p>
        </w:tc>
        <w:tc>
          <w:tcPr>
            <w:tcW w:w="1247" w:type="dxa"/>
          </w:tcPr>
          <w:p w:rsidR="000A5B38" w:rsidRDefault="000A5B38">
            <w:pPr>
              <w:pStyle w:val="ConsPlusNormal"/>
              <w:jc w:val="center"/>
            </w:pPr>
            <w:r>
              <w:t>4</w:t>
            </w:r>
          </w:p>
        </w:tc>
        <w:tc>
          <w:tcPr>
            <w:tcW w:w="1320" w:type="dxa"/>
          </w:tcPr>
          <w:p w:rsidR="000A5B38" w:rsidRDefault="000A5B38">
            <w:pPr>
              <w:pStyle w:val="ConsPlusNormal"/>
              <w:jc w:val="center"/>
            </w:pPr>
            <w:r>
              <w:t>5</w:t>
            </w:r>
          </w:p>
        </w:tc>
        <w:tc>
          <w:tcPr>
            <w:tcW w:w="1650" w:type="dxa"/>
          </w:tcPr>
          <w:p w:rsidR="000A5B38" w:rsidRDefault="000A5B38">
            <w:pPr>
              <w:pStyle w:val="ConsPlusNormal"/>
              <w:jc w:val="center"/>
            </w:pPr>
            <w:r>
              <w:t>6</w:t>
            </w:r>
          </w:p>
        </w:tc>
        <w:tc>
          <w:tcPr>
            <w:tcW w:w="1191" w:type="dxa"/>
          </w:tcPr>
          <w:p w:rsidR="000A5B38" w:rsidRDefault="000A5B38">
            <w:pPr>
              <w:pStyle w:val="ConsPlusNormal"/>
              <w:jc w:val="center"/>
            </w:pPr>
            <w:r>
              <w:t>7</w:t>
            </w:r>
          </w:p>
        </w:tc>
        <w:tc>
          <w:tcPr>
            <w:tcW w:w="1304" w:type="dxa"/>
          </w:tcPr>
          <w:p w:rsidR="000A5B38" w:rsidRDefault="000A5B38">
            <w:pPr>
              <w:pStyle w:val="ConsPlusNormal"/>
              <w:jc w:val="center"/>
            </w:pPr>
            <w:r>
              <w:t>8</w:t>
            </w:r>
          </w:p>
        </w:tc>
        <w:tc>
          <w:tcPr>
            <w:tcW w:w="2551" w:type="dxa"/>
          </w:tcPr>
          <w:p w:rsidR="000A5B38" w:rsidRDefault="000A5B38">
            <w:pPr>
              <w:pStyle w:val="ConsPlusNormal"/>
              <w:jc w:val="center"/>
            </w:pPr>
            <w:r>
              <w:t>9</w:t>
            </w:r>
          </w:p>
        </w:tc>
      </w:tr>
      <w:tr w:rsidR="000A5B38">
        <w:tc>
          <w:tcPr>
            <w:tcW w:w="990" w:type="dxa"/>
          </w:tcPr>
          <w:p w:rsidR="000A5B38" w:rsidRDefault="000A5B38">
            <w:pPr>
              <w:pStyle w:val="ConsPlusNormal"/>
            </w:pPr>
          </w:p>
        </w:tc>
        <w:tc>
          <w:tcPr>
            <w:tcW w:w="1485" w:type="dxa"/>
          </w:tcPr>
          <w:p w:rsidR="000A5B38" w:rsidRDefault="000A5B38">
            <w:pPr>
              <w:pStyle w:val="ConsPlusNormal"/>
            </w:pPr>
          </w:p>
        </w:tc>
        <w:tc>
          <w:tcPr>
            <w:tcW w:w="1815" w:type="dxa"/>
          </w:tcPr>
          <w:p w:rsidR="000A5B38" w:rsidRDefault="000A5B38">
            <w:pPr>
              <w:pStyle w:val="ConsPlusNormal"/>
            </w:pPr>
          </w:p>
        </w:tc>
        <w:tc>
          <w:tcPr>
            <w:tcW w:w="1247" w:type="dxa"/>
          </w:tcPr>
          <w:p w:rsidR="000A5B38" w:rsidRDefault="000A5B38">
            <w:pPr>
              <w:pStyle w:val="ConsPlusNormal"/>
            </w:pPr>
          </w:p>
        </w:tc>
        <w:tc>
          <w:tcPr>
            <w:tcW w:w="1320" w:type="dxa"/>
          </w:tcPr>
          <w:p w:rsidR="000A5B38" w:rsidRDefault="000A5B38">
            <w:pPr>
              <w:pStyle w:val="ConsPlusNormal"/>
            </w:pPr>
          </w:p>
        </w:tc>
        <w:tc>
          <w:tcPr>
            <w:tcW w:w="1650" w:type="dxa"/>
          </w:tcPr>
          <w:p w:rsidR="000A5B38" w:rsidRDefault="000A5B38">
            <w:pPr>
              <w:pStyle w:val="ConsPlusNormal"/>
            </w:pPr>
          </w:p>
        </w:tc>
        <w:tc>
          <w:tcPr>
            <w:tcW w:w="1191" w:type="dxa"/>
          </w:tcPr>
          <w:p w:rsidR="000A5B38" w:rsidRDefault="000A5B38">
            <w:pPr>
              <w:pStyle w:val="ConsPlusNormal"/>
            </w:pPr>
          </w:p>
        </w:tc>
        <w:tc>
          <w:tcPr>
            <w:tcW w:w="1304" w:type="dxa"/>
          </w:tcPr>
          <w:p w:rsidR="000A5B38" w:rsidRDefault="000A5B38">
            <w:pPr>
              <w:pStyle w:val="ConsPlusNormal"/>
            </w:pPr>
          </w:p>
        </w:tc>
        <w:tc>
          <w:tcPr>
            <w:tcW w:w="2551" w:type="dxa"/>
          </w:tcPr>
          <w:p w:rsidR="000A5B38" w:rsidRDefault="000A5B38">
            <w:pPr>
              <w:pStyle w:val="ConsPlusNormal"/>
            </w:pPr>
          </w:p>
        </w:tc>
      </w:tr>
      <w:tr w:rsidR="000A5B38">
        <w:tc>
          <w:tcPr>
            <w:tcW w:w="990" w:type="dxa"/>
          </w:tcPr>
          <w:p w:rsidR="000A5B38" w:rsidRDefault="000A5B38">
            <w:pPr>
              <w:pStyle w:val="ConsPlusNormal"/>
            </w:pPr>
          </w:p>
        </w:tc>
        <w:tc>
          <w:tcPr>
            <w:tcW w:w="1485" w:type="dxa"/>
          </w:tcPr>
          <w:p w:rsidR="000A5B38" w:rsidRDefault="000A5B38">
            <w:pPr>
              <w:pStyle w:val="ConsPlusNormal"/>
            </w:pPr>
          </w:p>
        </w:tc>
        <w:tc>
          <w:tcPr>
            <w:tcW w:w="1815" w:type="dxa"/>
          </w:tcPr>
          <w:p w:rsidR="000A5B38" w:rsidRDefault="000A5B38">
            <w:pPr>
              <w:pStyle w:val="ConsPlusNormal"/>
            </w:pPr>
          </w:p>
        </w:tc>
        <w:tc>
          <w:tcPr>
            <w:tcW w:w="1247" w:type="dxa"/>
          </w:tcPr>
          <w:p w:rsidR="000A5B38" w:rsidRDefault="000A5B38">
            <w:pPr>
              <w:pStyle w:val="ConsPlusNormal"/>
            </w:pPr>
          </w:p>
        </w:tc>
        <w:tc>
          <w:tcPr>
            <w:tcW w:w="1320" w:type="dxa"/>
          </w:tcPr>
          <w:p w:rsidR="000A5B38" w:rsidRDefault="000A5B38">
            <w:pPr>
              <w:pStyle w:val="ConsPlusNormal"/>
            </w:pPr>
          </w:p>
        </w:tc>
        <w:tc>
          <w:tcPr>
            <w:tcW w:w="1650" w:type="dxa"/>
          </w:tcPr>
          <w:p w:rsidR="000A5B38" w:rsidRDefault="000A5B38">
            <w:pPr>
              <w:pStyle w:val="ConsPlusNormal"/>
            </w:pPr>
          </w:p>
        </w:tc>
        <w:tc>
          <w:tcPr>
            <w:tcW w:w="1191" w:type="dxa"/>
          </w:tcPr>
          <w:p w:rsidR="000A5B38" w:rsidRDefault="000A5B38">
            <w:pPr>
              <w:pStyle w:val="ConsPlusNormal"/>
            </w:pPr>
          </w:p>
        </w:tc>
        <w:tc>
          <w:tcPr>
            <w:tcW w:w="1304" w:type="dxa"/>
          </w:tcPr>
          <w:p w:rsidR="000A5B38" w:rsidRDefault="000A5B38">
            <w:pPr>
              <w:pStyle w:val="ConsPlusNormal"/>
            </w:pPr>
          </w:p>
        </w:tc>
        <w:tc>
          <w:tcPr>
            <w:tcW w:w="2551" w:type="dxa"/>
          </w:tcPr>
          <w:p w:rsidR="000A5B38" w:rsidRDefault="000A5B38">
            <w:pPr>
              <w:pStyle w:val="ConsPlusNormal"/>
            </w:pPr>
          </w:p>
        </w:tc>
      </w:tr>
      <w:tr w:rsidR="000A5B38">
        <w:tc>
          <w:tcPr>
            <w:tcW w:w="990" w:type="dxa"/>
          </w:tcPr>
          <w:p w:rsidR="000A5B38" w:rsidRDefault="000A5B38">
            <w:pPr>
              <w:pStyle w:val="ConsPlusNormal"/>
              <w:jc w:val="both"/>
            </w:pPr>
            <w:r>
              <w:t>Итого</w:t>
            </w:r>
          </w:p>
        </w:tc>
        <w:tc>
          <w:tcPr>
            <w:tcW w:w="1485" w:type="dxa"/>
          </w:tcPr>
          <w:p w:rsidR="000A5B38" w:rsidRDefault="000A5B38">
            <w:pPr>
              <w:pStyle w:val="ConsPlusNormal"/>
            </w:pPr>
          </w:p>
        </w:tc>
        <w:tc>
          <w:tcPr>
            <w:tcW w:w="1815" w:type="dxa"/>
          </w:tcPr>
          <w:p w:rsidR="000A5B38" w:rsidRDefault="000A5B38">
            <w:pPr>
              <w:pStyle w:val="ConsPlusNormal"/>
            </w:pPr>
          </w:p>
        </w:tc>
        <w:tc>
          <w:tcPr>
            <w:tcW w:w="1247" w:type="dxa"/>
          </w:tcPr>
          <w:p w:rsidR="000A5B38" w:rsidRDefault="000A5B38">
            <w:pPr>
              <w:pStyle w:val="ConsPlusNormal"/>
            </w:pPr>
          </w:p>
        </w:tc>
        <w:tc>
          <w:tcPr>
            <w:tcW w:w="1320" w:type="dxa"/>
          </w:tcPr>
          <w:p w:rsidR="000A5B38" w:rsidRDefault="000A5B38">
            <w:pPr>
              <w:pStyle w:val="ConsPlusNormal"/>
            </w:pPr>
          </w:p>
        </w:tc>
        <w:tc>
          <w:tcPr>
            <w:tcW w:w="1650" w:type="dxa"/>
          </w:tcPr>
          <w:p w:rsidR="000A5B38" w:rsidRDefault="000A5B38">
            <w:pPr>
              <w:pStyle w:val="ConsPlusNormal"/>
            </w:pPr>
          </w:p>
        </w:tc>
        <w:tc>
          <w:tcPr>
            <w:tcW w:w="1191" w:type="dxa"/>
          </w:tcPr>
          <w:p w:rsidR="000A5B38" w:rsidRDefault="000A5B38">
            <w:pPr>
              <w:pStyle w:val="ConsPlusNormal"/>
            </w:pPr>
          </w:p>
        </w:tc>
        <w:tc>
          <w:tcPr>
            <w:tcW w:w="1304" w:type="dxa"/>
          </w:tcPr>
          <w:p w:rsidR="000A5B38" w:rsidRDefault="000A5B38">
            <w:pPr>
              <w:pStyle w:val="ConsPlusNormal"/>
            </w:pPr>
          </w:p>
        </w:tc>
        <w:tc>
          <w:tcPr>
            <w:tcW w:w="2551" w:type="dxa"/>
          </w:tcPr>
          <w:p w:rsidR="000A5B38" w:rsidRDefault="000A5B38">
            <w:pPr>
              <w:pStyle w:val="ConsPlusNormal"/>
            </w:pPr>
          </w:p>
        </w:tc>
      </w:tr>
    </w:tbl>
    <w:p w:rsidR="000A5B38" w:rsidRDefault="000A5B38">
      <w:pPr>
        <w:sectPr w:rsidR="000A5B38">
          <w:pgSz w:w="16838" w:h="11905" w:orient="landscape"/>
          <w:pgMar w:top="1701" w:right="1134" w:bottom="850" w:left="1134" w:header="0" w:footer="0" w:gutter="0"/>
          <w:cols w:space="720"/>
        </w:sectPr>
      </w:pPr>
    </w:p>
    <w:p w:rsidR="000A5B38" w:rsidRDefault="000A5B38">
      <w:pPr>
        <w:pStyle w:val="ConsPlusNormal"/>
        <w:jc w:val="both"/>
      </w:pPr>
    </w:p>
    <w:p w:rsidR="000A5B38" w:rsidRDefault="000A5B38">
      <w:pPr>
        <w:pStyle w:val="ConsPlusNormal"/>
        <w:ind w:firstLine="540"/>
        <w:jc w:val="both"/>
      </w:pPr>
      <w:r>
        <w:t xml:space="preserve">Согласно </w:t>
      </w:r>
      <w:hyperlink r:id="rId52" w:history="1">
        <w:r>
          <w:rPr>
            <w:color w:val="0000FF"/>
          </w:rPr>
          <w:t>ст. 259</w:t>
        </w:r>
      </w:hyperlink>
      <w:r>
        <w:t xml:space="preserve"> Налогового кодекса РФ сумму амортизации надо определять, умножая первоначальную стоимость актива на норму амортизации.</w:t>
      </w:r>
    </w:p>
    <w:p w:rsidR="000A5B38" w:rsidRDefault="000A5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
        <w:gridCol w:w="5329"/>
        <w:gridCol w:w="3135"/>
      </w:tblGrid>
      <w:tr w:rsidR="000A5B38">
        <w:tc>
          <w:tcPr>
            <w:tcW w:w="330" w:type="dxa"/>
          </w:tcPr>
          <w:p w:rsidR="000A5B38" w:rsidRDefault="000A5B38">
            <w:pPr>
              <w:pStyle w:val="ConsPlusNormal"/>
              <w:jc w:val="both"/>
            </w:pPr>
            <w:r>
              <w:t>К</w:t>
            </w:r>
          </w:p>
        </w:tc>
        <w:tc>
          <w:tcPr>
            <w:tcW w:w="5329" w:type="dxa"/>
          </w:tcPr>
          <w:p w:rsidR="000A5B38" w:rsidRDefault="000A5B38">
            <w:pPr>
              <w:pStyle w:val="ConsPlusNormal"/>
            </w:pPr>
            <w:r>
              <w:t>Норма амортизационных отчислений</w:t>
            </w:r>
          </w:p>
        </w:tc>
        <w:tc>
          <w:tcPr>
            <w:tcW w:w="3135" w:type="dxa"/>
          </w:tcPr>
          <w:p w:rsidR="000A5B38" w:rsidRDefault="000A5B38">
            <w:pPr>
              <w:pStyle w:val="ConsPlusNormal"/>
              <w:jc w:val="both"/>
            </w:pPr>
            <w:r>
              <w:t xml:space="preserve">К = (1 / </w:t>
            </w:r>
            <w:proofErr w:type="spellStart"/>
            <w:r>
              <w:t>n</w:t>
            </w:r>
            <w:proofErr w:type="spellEnd"/>
            <w:r>
              <w:t xml:space="preserve">) </w:t>
            </w:r>
            <w:proofErr w:type="spellStart"/>
            <w:r>
              <w:t>x</w:t>
            </w:r>
            <w:proofErr w:type="spellEnd"/>
            <w:r>
              <w:t xml:space="preserve"> 100%</w:t>
            </w:r>
          </w:p>
        </w:tc>
      </w:tr>
      <w:tr w:rsidR="000A5B38">
        <w:tc>
          <w:tcPr>
            <w:tcW w:w="330" w:type="dxa"/>
          </w:tcPr>
          <w:p w:rsidR="000A5B38" w:rsidRDefault="000A5B38">
            <w:pPr>
              <w:pStyle w:val="ConsPlusNormal"/>
              <w:jc w:val="both"/>
            </w:pPr>
            <w:proofErr w:type="spellStart"/>
            <w:r>
              <w:t>n</w:t>
            </w:r>
            <w:proofErr w:type="spellEnd"/>
          </w:p>
        </w:tc>
        <w:tc>
          <w:tcPr>
            <w:tcW w:w="5329" w:type="dxa"/>
          </w:tcPr>
          <w:p w:rsidR="000A5B38" w:rsidRDefault="000A5B38">
            <w:pPr>
              <w:pStyle w:val="ConsPlusNormal"/>
            </w:pPr>
            <w:r>
              <w:t>Срок полезного использования объекта, выраженный в месяцах</w:t>
            </w:r>
          </w:p>
        </w:tc>
        <w:tc>
          <w:tcPr>
            <w:tcW w:w="3135" w:type="dxa"/>
          </w:tcPr>
          <w:p w:rsidR="000A5B38" w:rsidRDefault="000A5B38">
            <w:pPr>
              <w:pStyle w:val="ConsPlusNormal"/>
            </w:pPr>
          </w:p>
        </w:tc>
      </w:tr>
    </w:tbl>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pStyle w:val="ConsPlusNormal"/>
        <w:jc w:val="both"/>
      </w:pPr>
    </w:p>
    <w:p w:rsidR="000A5B38" w:rsidRDefault="000A5B38">
      <w:pPr>
        <w:sectPr w:rsidR="000A5B38">
          <w:pgSz w:w="11905" w:h="16838"/>
          <w:pgMar w:top="1134" w:right="850" w:bottom="1134" w:left="1701" w:header="0" w:footer="0" w:gutter="0"/>
          <w:cols w:space="720"/>
        </w:sectPr>
      </w:pPr>
    </w:p>
    <w:p w:rsidR="000A5B38" w:rsidRDefault="000A5B38">
      <w:pPr>
        <w:pStyle w:val="ConsPlusNormal"/>
        <w:jc w:val="right"/>
        <w:outlineLvl w:val="2"/>
      </w:pPr>
      <w:r>
        <w:lastRenderedPageBreak/>
        <w:t>Приложение N 8</w:t>
      </w:r>
    </w:p>
    <w:p w:rsidR="000A5B38" w:rsidRDefault="000A5B38">
      <w:pPr>
        <w:pStyle w:val="ConsPlusNormal"/>
        <w:jc w:val="right"/>
      </w:pPr>
      <w:r>
        <w:t>к Методике</w:t>
      </w:r>
    </w:p>
    <w:p w:rsidR="000A5B38" w:rsidRDefault="000A5B38">
      <w:pPr>
        <w:pStyle w:val="ConsPlusNormal"/>
        <w:jc w:val="right"/>
      </w:pPr>
      <w:r>
        <w:t>формирования тарифов на услуги</w:t>
      </w:r>
    </w:p>
    <w:p w:rsidR="000A5B38" w:rsidRDefault="000A5B38">
      <w:pPr>
        <w:pStyle w:val="ConsPlusNormal"/>
        <w:jc w:val="right"/>
      </w:pPr>
      <w:r>
        <w:t>по перевозке пассажиров и багажа</w:t>
      </w:r>
    </w:p>
    <w:p w:rsidR="000A5B38" w:rsidRDefault="000A5B38">
      <w:pPr>
        <w:pStyle w:val="ConsPlusNormal"/>
        <w:jc w:val="right"/>
      </w:pPr>
      <w:r>
        <w:t>на муниципальных маршрутах</w:t>
      </w:r>
    </w:p>
    <w:p w:rsidR="000A5B38" w:rsidRDefault="000A5B38">
      <w:pPr>
        <w:pStyle w:val="ConsPlusNormal"/>
        <w:jc w:val="right"/>
      </w:pPr>
      <w:r>
        <w:t>регулярных перевозок</w:t>
      </w:r>
    </w:p>
    <w:p w:rsidR="000A5B38" w:rsidRDefault="000A5B38">
      <w:pPr>
        <w:pStyle w:val="ConsPlusNormal"/>
        <w:jc w:val="right"/>
      </w:pPr>
      <w:r>
        <w:t>в Ординском муниципальном районе</w:t>
      </w:r>
    </w:p>
    <w:p w:rsidR="000A5B38" w:rsidRDefault="000A5B38">
      <w:pPr>
        <w:pStyle w:val="ConsPlusNormal"/>
        <w:jc w:val="both"/>
      </w:pPr>
    </w:p>
    <w:p w:rsidR="000A5B38" w:rsidRDefault="000A5B38">
      <w:pPr>
        <w:pStyle w:val="ConsPlusNormal"/>
        <w:jc w:val="center"/>
      </w:pPr>
      <w:bookmarkStart w:id="20" w:name="P849"/>
      <w:bookmarkEnd w:id="20"/>
      <w:r>
        <w:t>Расчет экономически обоснованного тарифа на перевозки</w:t>
      </w:r>
    </w:p>
    <w:p w:rsidR="000A5B38" w:rsidRDefault="000A5B38">
      <w:pPr>
        <w:pStyle w:val="ConsPlusNormal"/>
        <w:jc w:val="center"/>
      </w:pPr>
      <w:r>
        <w:t>пассажиров в пригородном и междугородном сообщении</w:t>
      </w:r>
    </w:p>
    <w:p w:rsidR="000A5B38" w:rsidRDefault="000A5B38">
      <w:pPr>
        <w:pStyle w:val="ConsPlusNormal"/>
        <w:jc w:val="center"/>
      </w:pPr>
      <w:r>
        <w:t>на территории Ординского муниципального района</w:t>
      </w:r>
    </w:p>
    <w:p w:rsidR="000A5B38" w:rsidRDefault="000A5B38">
      <w:pPr>
        <w:pStyle w:val="ConsPlusNormal"/>
        <w:jc w:val="center"/>
      </w:pPr>
    </w:p>
    <w:p w:rsidR="000A5B38" w:rsidRDefault="000A5B38">
      <w:pPr>
        <w:pStyle w:val="ConsPlusNormal"/>
        <w:jc w:val="center"/>
      </w:pPr>
      <w:r>
        <w:t>Список изменяющих документов</w:t>
      </w:r>
    </w:p>
    <w:p w:rsidR="000A5B38" w:rsidRDefault="000A5B38">
      <w:pPr>
        <w:pStyle w:val="ConsPlusNormal"/>
        <w:jc w:val="center"/>
      </w:pPr>
      <w:proofErr w:type="gramStart"/>
      <w:r>
        <w:t>(в ред. решений Земского Собрания Ординского муниципального района</w:t>
      </w:r>
      <w:proofErr w:type="gramEnd"/>
    </w:p>
    <w:p w:rsidR="000A5B38" w:rsidRDefault="000A5B38">
      <w:pPr>
        <w:pStyle w:val="ConsPlusNormal"/>
        <w:jc w:val="center"/>
      </w:pPr>
      <w:r>
        <w:t xml:space="preserve">от 30.11.2011 </w:t>
      </w:r>
      <w:hyperlink r:id="rId53" w:history="1">
        <w:r>
          <w:rPr>
            <w:color w:val="0000FF"/>
          </w:rPr>
          <w:t>N 368</w:t>
        </w:r>
      </w:hyperlink>
      <w:r>
        <w:t xml:space="preserve">, от 06.07.2016 </w:t>
      </w:r>
      <w:hyperlink r:id="rId54" w:history="1">
        <w:r>
          <w:rPr>
            <w:color w:val="0000FF"/>
          </w:rPr>
          <w:t>N 179</w:t>
        </w:r>
      </w:hyperlink>
      <w:r>
        <w:t>)</w:t>
      </w:r>
    </w:p>
    <w:p w:rsidR="000A5B38" w:rsidRDefault="000A5B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309"/>
        <w:gridCol w:w="1814"/>
        <w:gridCol w:w="1485"/>
        <w:gridCol w:w="1304"/>
      </w:tblGrid>
      <w:tr w:rsidR="000A5B38">
        <w:tc>
          <w:tcPr>
            <w:tcW w:w="660" w:type="dxa"/>
          </w:tcPr>
          <w:p w:rsidR="000A5B38" w:rsidRDefault="000A5B3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309" w:type="dxa"/>
          </w:tcPr>
          <w:p w:rsidR="000A5B38" w:rsidRDefault="000A5B38">
            <w:pPr>
              <w:pStyle w:val="ConsPlusNormal"/>
              <w:jc w:val="center"/>
            </w:pPr>
            <w:r>
              <w:t>Показатели</w:t>
            </w:r>
          </w:p>
        </w:tc>
        <w:tc>
          <w:tcPr>
            <w:tcW w:w="1814" w:type="dxa"/>
          </w:tcPr>
          <w:p w:rsidR="000A5B38" w:rsidRDefault="000A5B38">
            <w:pPr>
              <w:pStyle w:val="ConsPlusNormal"/>
              <w:jc w:val="center"/>
            </w:pPr>
            <w:r>
              <w:t>Единицы измерения</w:t>
            </w:r>
          </w:p>
        </w:tc>
        <w:tc>
          <w:tcPr>
            <w:tcW w:w="1485" w:type="dxa"/>
          </w:tcPr>
          <w:p w:rsidR="000A5B38" w:rsidRDefault="000A5B38">
            <w:pPr>
              <w:pStyle w:val="ConsPlusNormal"/>
              <w:jc w:val="center"/>
            </w:pPr>
            <w:r>
              <w:t>Отчетный период, факт</w:t>
            </w:r>
          </w:p>
        </w:tc>
        <w:tc>
          <w:tcPr>
            <w:tcW w:w="1304" w:type="dxa"/>
          </w:tcPr>
          <w:p w:rsidR="000A5B38" w:rsidRDefault="000A5B38">
            <w:pPr>
              <w:pStyle w:val="ConsPlusNormal"/>
              <w:jc w:val="center"/>
            </w:pPr>
            <w:r>
              <w:t>Регулируемый период</w:t>
            </w:r>
          </w:p>
        </w:tc>
      </w:tr>
      <w:tr w:rsidR="000A5B38">
        <w:tc>
          <w:tcPr>
            <w:tcW w:w="660" w:type="dxa"/>
          </w:tcPr>
          <w:p w:rsidR="000A5B38" w:rsidRDefault="000A5B38">
            <w:pPr>
              <w:pStyle w:val="ConsPlusNormal"/>
              <w:jc w:val="center"/>
            </w:pPr>
            <w:r>
              <w:t>I</w:t>
            </w:r>
          </w:p>
        </w:tc>
        <w:tc>
          <w:tcPr>
            <w:tcW w:w="4309" w:type="dxa"/>
          </w:tcPr>
          <w:p w:rsidR="000A5B38" w:rsidRDefault="000A5B38">
            <w:pPr>
              <w:pStyle w:val="ConsPlusNormal"/>
            </w:pPr>
            <w:r>
              <w:t>Объем перевозок</w:t>
            </w:r>
          </w:p>
        </w:tc>
        <w:tc>
          <w:tcPr>
            <w:tcW w:w="1814" w:type="dxa"/>
          </w:tcPr>
          <w:p w:rsidR="000A5B38" w:rsidRDefault="000A5B38">
            <w:pPr>
              <w:pStyle w:val="ConsPlusNormal"/>
              <w:jc w:val="center"/>
            </w:pPr>
            <w:r>
              <w:t xml:space="preserve">тыс. </w:t>
            </w:r>
            <w:proofErr w:type="spellStart"/>
            <w:r>
              <w:t>пас</w:t>
            </w:r>
            <w:proofErr w:type="gramStart"/>
            <w:r>
              <w:t>.-</w:t>
            </w:r>
            <w:proofErr w:type="gramEnd"/>
            <w:r>
              <w:t>км</w:t>
            </w:r>
            <w:proofErr w:type="spellEnd"/>
          </w:p>
        </w:tc>
        <w:tc>
          <w:tcPr>
            <w:tcW w:w="1485" w:type="dxa"/>
          </w:tcPr>
          <w:p w:rsidR="000A5B38" w:rsidRDefault="000A5B38">
            <w:pPr>
              <w:pStyle w:val="ConsPlusNormal"/>
            </w:pPr>
          </w:p>
        </w:tc>
        <w:tc>
          <w:tcPr>
            <w:tcW w:w="1304" w:type="dxa"/>
          </w:tcPr>
          <w:p w:rsidR="000A5B38" w:rsidRDefault="000A5B38">
            <w:pPr>
              <w:pStyle w:val="ConsPlusNormal"/>
            </w:pPr>
          </w:p>
        </w:tc>
      </w:tr>
      <w:tr w:rsidR="000A5B38">
        <w:tc>
          <w:tcPr>
            <w:tcW w:w="660" w:type="dxa"/>
          </w:tcPr>
          <w:p w:rsidR="000A5B38" w:rsidRDefault="000A5B38">
            <w:pPr>
              <w:pStyle w:val="ConsPlusNormal"/>
              <w:jc w:val="center"/>
            </w:pPr>
            <w:r>
              <w:t>II</w:t>
            </w:r>
          </w:p>
        </w:tc>
        <w:tc>
          <w:tcPr>
            <w:tcW w:w="4309" w:type="dxa"/>
          </w:tcPr>
          <w:p w:rsidR="000A5B38" w:rsidRDefault="000A5B38">
            <w:pPr>
              <w:pStyle w:val="ConsPlusNormal"/>
            </w:pPr>
            <w:r>
              <w:t>Полная себестоимость, всего</w:t>
            </w:r>
          </w:p>
        </w:tc>
        <w:tc>
          <w:tcPr>
            <w:tcW w:w="1814" w:type="dxa"/>
          </w:tcPr>
          <w:p w:rsidR="000A5B38" w:rsidRDefault="000A5B38">
            <w:pPr>
              <w:pStyle w:val="ConsPlusNormal"/>
              <w:jc w:val="center"/>
            </w:pPr>
            <w:r>
              <w:t>тыс. руб.</w:t>
            </w:r>
          </w:p>
        </w:tc>
        <w:tc>
          <w:tcPr>
            <w:tcW w:w="1485" w:type="dxa"/>
          </w:tcPr>
          <w:p w:rsidR="000A5B38" w:rsidRDefault="000A5B38">
            <w:pPr>
              <w:pStyle w:val="ConsPlusNormal"/>
            </w:pPr>
          </w:p>
        </w:tc>
        <w:tc>
          <w:tcPr>
            <w:tcW w:w="1304" w:type="dxa"/>
          </w:tcPr>
          <w:p w:rsidR="000A5B38" w:rsidRDefault="000A5B38">
            <w:pPr>
              <w:pStyle w:val="ConsPlusNormal"/>
            </w:pPr>
          </w:p>
        </w:tc>
      </w:tr>
      <w:tr w:rsidR="000A5B38">
        <w:tc>
          <w:tcPr>
            <w:tcW w:w="660" w:type="dxa"/>
          </w:tcPr>
          <w:p w:rsidR="000A5B38" w:rsidRDefault="000A5B38">
            <w:pPr>
              <w:pStyle w:val="ConsPlusNormal"/>
            </w:pPr>
          </w:p>
        </w:tc>
        <w:tc>
          <w:tcPr>
            <w:tcW w:w="4309" w:type="dxa"/>
          </w:tcPr>
          <w:p w:rsidR="000A5B38" w:rsidRDefault="000A5B38">
            <w:pPr>
              <w:pStyle w:val="ConsPlusNormal"/>
            </w:pPr>
            <w:r>
              <w:t>В т.ч.:</w:t>
            </w:r>
          </w:p>
        </w:tc>
        <w:tc>
          <w:tcPr>
            <w:tcW w:w="1814" w:type="dxa"/>
          </w:tcPr>
          <w:p w:rsidR="000A5B38" w:rsidRDefault="000A5B38">
            <w:pPr>
              <w:pStyle w:val="ConsPlusNormal"/>
            </w:pPr>
          </w:p>
        </w:tc>
        <w:tc>
          <w:tcPr>
            <w:tcW w:w="1485" w:type="dxa"/>
          </w:tcPr>
          <w:p w:rsidR="000A5B38" w:rsidRDefault="000A5B38">
            <w:pPr>
              <w:pStyle w:val="ConsPlusNormal"/>
            </w:pPr>
          </w:p>
        </w:tc>
        <w:tc>
          <w:tcPr>
            <w:tcW w:w="1304" w:type="dxa"/>
          </w:tcPr>
          <w:p w:rsidR="000A5B38" w:rsidRDefault="000A5B38">
            <w:pPr>
              <w:pStyle w:val="ConsPlusNormal"/>
            </w:pPr>
          </w:p>
        </w:tc>
      </w:tr>
      <w:tr w:rsidR="000A5B38">
        <w:tc>
          <w:tcPr>
            <w:tcW w:w="660" w:type="dxa"/>
          </w:tcPr>
          <w:p w:rsidR="000A5B38" w:rsidRDefault="000A5B38">
            <w:pPr>
              <w:pStyle w:val="ConsPlusNormal"/>
              <w:jc w:val="center"/>
            </w:pPr>
            <w:r>
              <w:t>1</w:t>
            </w:r>
          </w:p>
        </w:tc>
        <w:tc>
          <w:tcPr>
            <w:tcW w:w="4309" w:type="dxa"/>
          </w:tcPr>
          <w:p w:rsidR="000A5B38" w:rsidRDefault="000A5B38">
            <w:pPr>
              <w:pStyle w:val="ConsPlusNormal"/>
            </w:pPr>
            <w:r>
              <w:t>Заработная плата</w:t>
            </w:r>
          </w:p>
        </w:tc>
        <w:tc>
          <w:tcPr>
            <w:tcW w:w="1814" w:type="dxa"/>
          </w:tcPr>
          <w:p w:rsidR="000A5B38" w:rsidRDefault="000A5B38">
            <w:pPr>
              <w:pStyle w:val="ConsPlusNormal"/>
              <w:jc w:val="center"/>
            </w:pPr>
            <w:r>
              <w:t>тыс. руб.</w:t>
            </w:r>
          </w:p>
        </w:tc>
        <w:tc>
          <w:tcPr>
            <w:tcW w:w="1485" w:type="dxa"/>
          </w:tcPr>
          <w:p w:rsidR="000A5B38" w:rsidRDefault="000A5B38">
            <w:pPr>
              <w:pStyle w:val="ConsPlusNormal"/>
            </w:pPr>
          </w:p>
        </w:tc>
        <w:tc>
          <w:tcPr>
            <w:tcW w:w="1304" w:type="dxa"/>
          </w:tcPr>
          <w:p w:rsidR="000A5B38" w:rsidRDefault="000A5B38">
            <w:pPr>
              <w:pStyle w:val="ConsPlusNormal"/>
            </w:pPr>
          </w:p>
        </w:tc>
      </w:tr>
      <w:tr w:rsidR="000A5B38">
        <w:tc>
          <w:tcPr>
            <w:tcW w:w="660" w:type="dxa"/>
          </w:tcPr>
          <w:p w:rsidR="000A5B38" w:rsidRDefault="000A5B38">
            <w:pPr>
              <w:pStyle w:val="ConsPlusNormal"/>
              <w:jc w:val="center"/>
            </w:pPr>
            <w:r>
              <w:t>2</w:t>
            </w:r>
          </w:p>
        </w:tc>
        <w:tc>
          <w:tcPr>
            <w:tcW w:w="4309" w:type="dxa"/>
          </w:tcPr>
          <w:p w:rsidR="000A5B38" w:rsidRDefault="000A5B38">
            <w:pPr>
              <w:pStyle w:val="ConsPlusNormal"/>
            </w:pPr>
            <w:r>
              <w:t>Отчисления на социальные нужды</w:t>
            </w:r>
          </w:p>
        </w:tc>
        <w:tc>
          <w:tcPr>
            <w:tcW w:w="1814" w:type="dxa"/>
          </w:tcPr>
          <w:p w:rsidR="000A5B38" w:rsidRDefault="000A5B38">
            <w:pPr>
              <w:pStyle w:val="ConsPlusNormal"/>
              <w:jc w:val="center"/>
            </w:pPr>
            <w:r>
              <w:t>тыс. руб.</w:t>
            </w:r>
          </w:p>
        </w:tc>
        <w:tc>
          <w:tcPr>
            <w:tcW w:w="1485" w:type="dxa"/>
          </w:tcPr>
          <w:p w:rsidR="000A5B38" w:rsidRDefault="000A5B38">
            <w:pPr>
              <w:pStyle w:val="ConsPlusNormal"/>
            </w:pPr>
          </w:p>
        </w:tc>
        <w:tc>
          <w:tcPr>
            <w:tcW w:w="1304" w:type="dxa"/>
          </w:tcPr>
          <w:p w:rsidR="000A5B38" w:rsidRDefault="000A5B38">
            <w:pPr>
              <w:pStyle w:val="ConsPlusNormal"/>
            </w:pPr>
          </w:p>
        </w:tc>
      </w:tr>
      <w:tr w:rsidR="000A5B38">
        <w:tc>
          <w:tcPr>
            <w:tcW w:w="660" w:type="dxa"/>
          </w:tcPr>
          <w:p w:rsidR="000A5B38" w:rsidRDefault="000A5B38">
            <w:pPr>
              <w:pStyle w:val="ConsPlusNormal"/>
              <w:jc w:val="center"/>
            </w:pPr>
            <w:r>
              <w:t>3</w:t>
            </w:r>
          </w:p>
        </w:tc>
        <w:tc>
          <w:tcPr>
            <w:tcW w:w="4309" w:type="dxa"/>
          </w:tcPr>
          <w:p w:rsidR="000A5B38" w:rsidRDefault="000A5B38">
            <w:pPr>
              <w:pStyle w:val="ConsPlusNormal"/>
            </w:pPr>
            <w:r>
              <w:t>Затраты на топливо</w:t>
            </w:r>
          </w:p>
        </w:tc>
        <w:tc>
          <w:tcPr>
            <w:tcW w:w="1814" w:type="dxa"/>
          </w:tcPr>
          <w:p w:rsidR="000A5B38" w:rsidRDefault="000A5B38">
            <w:pPr>
              <w:pStyle w:val="ConsPlusNormal"/>
              <w:jc w:val="center"/>
            </w:pPr>
            <w:r>
              <w:t>тыс. руб.</w:t>
            </w:r>
          </w:p>
        </w:tc>
        <w:tc>
          <w:tcPr>
            <w:tcW w:w="1485" w:type="dxa"/>
          </w:tcPr>
          <w:p w:rsidR="000A5B38" w:rsidRDefault="000A5B38">
            <w:pPr>
              <w:pStyle w:val="ConsPlusNormal"/>
            </w:pPr>
          </w:p>
        </w:tc>
        <w:tc>
          <w:tcPr>
            <w:tcW w:w="1304" w:type="dxa"/>
          </w:tcPr>
          <w:p w:rsidR="000A5B38" w:rsidRDefault="000A5B38">
            <w:pPr>
              <w:pStyle w:val="ConsPlusNormal"/>
            </w:pPr>
          </w:p>
        </w:tc>
      </w:tr>
      <w:tr w:rsidR="000A5B38">
        <w:tc>
          <w:tcPr>
            <w:tcW w:w="660" w:type="dxa"/>
          </w:tcPr>
          <w:p w:rsidR="000A5B38" w:rsidRDefault="000A5B38">
            <w:pPr>
              <w:pStyle w:val="ConsPlusNormal"/>
              <w:jc w:val="center"/>
            </w:pPr>
            <w:r>
              <w:t>4</w:t>
            </w:r>
          </w:p>
        </w:tc>
        <w:tc>
          <w:tcPr>
            <w:tcW w:w="4309" w:type="dxa"/>
          </w:tcPr>
          <w:p w:rsidR="000A5B38" w:rsidRDefault="000A5B38">
            <w:pPr>
              <w:pStyle w:val="ConsPlusNormal"/>
            </w:pPr>
            <w:r>
              <w:t>Затраты на смазочные материалы</w:t>
            </w:r>
          </w:p>
        </w:tc>
        <w:tc>
          <w:tcPr>
            <w:tcW w:w="1814" w:type="dxa"/>
          </w:tcPr>
          <w:p w:rsidR="000A5B38" w:rsidRDefault="000A5B38">
            <w:pPr>
              <w:pStyle w:val="ConsPlusNormal"/>
              <w:jc w:val="center"/>
            </w:pPr>
            <w:r>
              <w:t>тыс. руб.</w:t>
            </w:r>
          </w:p>
        </w:tc>
        <w:tc>
          <w:tcPr>
            <w:tcW w:w="1485" w:type="dxa"/>
          </w:tcPr>
          <w:p w:rsidR="000A5B38" w:rsidRDefault="000A5B38">
            <w:pPr>
              <w:pStyle w:val="ConsPlusNormal"/>
            </w:pPr>
          </w:p>
        </w:tc>
        <w:tc>
          <w:tcPr>
            <w:tcW w:w="1304" w:type="dxa"/>
          </w:tcPr>
          <w:p w:rsidR="000A5B38" w:rsidRDefault="000A5B38">
            <w:pPr>
              <w:pStyle w:val="ConsPlusNormal"/>
            </w:pPr>
          </w:p>
        </w:tc>
      </w:tr>
      <w:tr w:rsidR="000A5B38">
        <w:tc>
          <w:tcPr>
            <w:tcW w:w="660" w:type="dxa"/>
          </w:tcPr>
          <w:p w:rsidR="000A5B38" w:rsidRDefault="000A5B38">
            <w:pPr>
              <w:pStyle w:val="ConsPlusNormal"/>
              <w:jc w:val="center"/>
            </w:pPr>
            <w:r>
              <w:t>5</w:t>
            </w:r>
          </w:p>
        </w:tc>
        <w:tc>
          <w:tcPr>
            <w:tcW w:w="4309" w:type="dxa"/>
          </w:tcPr>
          <w:p w:rsidR="000A5B38" w:rsidRDefault="000A5B38">
            <w:pPr>
              <w:pStyle w:val="ConsPlusNormal"/>
            </w:pPr>
            <w:r>
              <w:t>Износ и ремонт шин</w:t>
            </w:r>
          </w:p>
        </w:tc>
        <w:tc>
          <w:tcPr>
            <w:tcW w:w="1814" w:type="dxa"/>
          </w:tcPr>
          <w:p w:rsidR="000A5B38" w:rsidRDefault="000A5B38">
            <w:pPr>
              <w:pStyle w:val="ConsPlusNormal"/>
              <w:jc w:val="center"/>
            </w:pPr>
            <w:r>
              <w:t>тыс. руб.</w:t>
            </w:r>
          </w:p>
        </w:tc>
        <w:tc>
          <w:tcPr>
            <w:tcW w:w="1485" w:type="dxa"/>
          </w:tcPr>
          <w:p w:rsidR="000A5B38" w:rsidRDefault="000A5B38">
            <w:pPr>
              <w:pStyle w:val="ConsPlusNormal"/>
            </w:pPr>
          </w:p>
        </w:tc>
        <w:tc>
          <w:tcPr>
            <w:tcW w:w="1304" w:type="dxa"/>
          </w:tcPr>
          <w:p w:rsidR="000A5B38" w:rsidRDefault="000A5B38">
            <w:pPr>
              <w:pStyle w:val="ConsPlusNormal"/>
            </w:pPr>
          </w:p>
        </w:tc>
      </w:tr>
      <w:tr w:rsidR="000A5B38">
        <w:tc>
          <w:tcPr>
            <w:tcW w:w="660" w:type="dxa"/>
          </w:tcPr>
          <w:p w:rsidR="000A5B38" w:rsidRDefault="000A5B38">
            <w:pPr>
              <w:pStyle w:val="ConsPlusNormal"/>
              <w:jc w:val="center"/>
            </w:pPr>
            <w:r>
              <w:lastRenderedPageBreak/>
              <w:t>6</w:t>
            </w:r>
          </w:p>
        </w:tc>
        <w:tc>
          <w:tcPr>
            <w:tcW w:w="4309" w:type="dxa"/>
          </w:tcPr>
          <w:p w:rsidR="000A5B38" w:rsidRDefault="000A5B38">
            <w:pPr>
              <w:pStyle w:val="ConsPlusNormal"/>
            </w:pPr>
            <w:r>
              <w:t>Затраты на ТО и ремонт</w:t>
            </w:r>
          </w:p>
        </w:tc>
        <w:tc>
          <w:tcPr>
            <w:tcW w:w="1814" w:type="dxa"/>
          </w:tcPr>
          <w:p w:rsidR="000A5B38" w:rsidRDefault="000A5B38">
            <w:pPr>
              <w:pStyle w:val="ConsPlusNormal"/>
              <w:jc w:val="center"/>
            </w:pPr>
            <w:r>
              <w:t>тыс. руб.</w:t>
            </w:r>
          </w:p>
        </w:tc>
        <w:tc>
          <w:tcPr>
            <w:tcW w:w="1485" w:type="dxa"/>
          </w:tcPr>
          <w:p w:rsidR="000A5B38" w:rsidRDefault="000A5B38">
            <w:pPr>
              <w:pStyle w:val="ConsPlusNormal"/>
            </w:pPr>
          </w:p>
        </w:tc>
        <w:tc>
          <w:tcPr>
            <w:tcW w:w="1304" w:type="dxa"/>
          </w:tcPr>
          <w:p w:rsidR="000A5B38" w:rsidRDefault="000A5B38">
            <w:pPr>
              <w:pStyle w:val="ConsPlusNormal"/>
            </w:pPr>
          </w:p>
        </w:tc>
      </w:tr>
      <w:tr w:rsidR="000A5B38">
        <w:tc>
          <w:tcPr>
            <w:tcW w:w="660" w:type="dxa"/>
          </w:tcPr>
          <w:p w:rsidR="000A5B38" w:rsidRDefault="000A5B38">
            <w:pPr>
              <w:pStyle w:val="ConsPlusNormal"/>
              <w:jc w:val="center"/>
            </w:pPr>
            <w:r>
              <w:t>7</w:t>
            </w:r>
          </w:p>
        </w:tc>
        <w:tc>
          <w:tcPr>
            <w:tcW w:w="4309" w:type="dxa"/>
          </w:tcPr>
          <w:p w:rsidR="000A5B38" w:rsidRDefault="000A5B38">
            <w:pPr>
              <w:pStyle w:val="ConsPlusNormal"/>
            </w:pPr>
            <w:r>
              <w:t>Амортизация подвижного состава</w:t>
            </w:r>
          </w:p>
        </w:tc>
        <w:tc>
          <w:tcPr>
            <w:tcW w:w="1814" w:type="dxa"/>
          </w:tcPr>
          <w:p w:rsidR="000A5B38" w:rsidRDefault="000A5B38">
            <w:pPr>
              <w:pStyle w:val="ConsPlusNormal"/>
              <w:jc w:val="center"/>
            </w:pPr>
            <w:r>
              <w:t>тыс. руб.</w:t>
            </w:r>
          </w:p>
        </w:tc>
        <w:tc>
          <w:tcPr>
            <w:tcW w:w="1485" w:type="dxa"/>
          </w:tcPr>
          <w:p w:rsidR="000A5B38" w:rsidRDefault="000A5B38">
            <w:pPr>
              <w:pStyle w:val="ConsPlusNormal"/>
            </w:pPr>
          </w:p>
        </w:tc>
        <w:tc>
          <w:tcPr>
            <w:tcW w:w="1304" w:type="dxa"/>
          </w:tcPr>
          <w:p w:rsidR="000A5B38" w:rsidRDefault="000A5B38">
            <w:pPr>
              <w:pStyle w:val="ConsPlusNormal"/>
            </w:pPr>
          </w:p>
        </w:tc>
      </w:tr>
      <w:tr w:rsidR="000A5B38">
        <w:tc>
          <w:tcPr>
            <w:tcW w:w="660" w:type="dxa"/>
          </w:tcPr>
          <w:p w:rsidR="000A5B38" w:rsidRDefault="000A5B38">
            <w:pPr>
              <w:pStyle w:val="ConsPlusNormal"/>
              <w:jc w:val="center"/>
            </w:pPr>
            <w:r>
              <w:t>8</w:t>
            </w:r>
          </w:p>
        </w:tc>
        <w:tc>
          <w:tcPr>
            <w:tcW w:w="4309" w:type="dxa"/>
          </w:tcPr>
          <w:p w:rsidR="000A5B38" w:rsidRDefault="000A5B38">
            <w:pPr>
              <w:pStyle w:val="ConsPlusNormal"/>
            </w:pPr>
            <w:r>
              <w:t>Общехозяйственные расходы</w:t>
            </w:r>
          </w:p>
        </w:tc>
        <w:tc>
          <w:tcPr>
            <w:tcW w:w="1814" w:type="dxa"/>
          </w:tcPr>
          <w:p w:rsidR="000A5B38" w:rsidRDefault="000A5B38">
            <w:pPr>
              <w:pStyle w:val="ConsPlusNormal"/>
              <w:jc w:val="center"/>
            </w:pPr>
            <w:r>
              <w:t>тыс. руб.</w:t>
            </w:r>
          </w:p>
        </w:tc>
        <w:tc>
          <w:tcPr>
            <w:tcW w:w="1485" w:type="dxa"/>
          </w:tcPr>
          <w:p w:rsidR="000A5B38" w:rsidRDefault="000A5B38">
            <w:pPr>
              <w:pStyle w:val="ConsPlusNormal"/>
            </w:pPr>
          </w:p>
        </w:tc>
        <w:tc>
          <w:tcPr>
            <w:tcW w:w="1304" w:type="dxa"/>
          </w:tcPr>
          <w:p w:rsidR="000A5B38" w:rsidRDefault="000A5B38">
            <w:pPr>
              <w:pStyle w:val="ConsPlusNormal"/>
            </w:pPr>
          </w:p>
        </w:tc>
      </w:tr>
      <w:tr w:rsidR="000A5B38">
        <w:tblPrEx>
          <w:tblBorders>
            <w:insideH w:val="nil"/>
          </w:tblBorders>
        </w:tblPrEx>
        <w:tc>
          <w:tcPr>
            <w:tcW w:w="660" w:type="dxa"/>
            <w:tcBorders>
              <w:bottom w:val="nil"/>
            </w:tcBorders>
          </w:tcPr>
          <w:p w:rsidR="000A5B38" w:rsidRDefault="000A5B38">
            <w:pPr>
              <w:pStyle w:val="ConsPlusNormal"/>
              <w:jc w:val="center"/>
            </w:pPr>
            <w:r>
              <w:t>9</w:t>
            </w:r>
          </w:p>
        </w:tc>
        <w:tc>
          <w:tcPr>
            <w:tcW w:w="4309" w:type="dxa"/>
            <w:tcBorders>
              <w:bottom w:val="nil"/>
            </w:tcBorders>
          </w:tcPr>
          <w:p w:rsidR="000A5B38" w:rsidRDefault="000A5B38">
            <w:pPr>
              <w:pStyle w:val="ConsPlusNormal"/>
            </w:pPr>
            <w:r>
              <w:t>Индекс потребительских цен (индекс-дефлятор)</w:t>
            </w:r>
          </w:p>
        </w:tc>
        <w:tc>
          <w:tcPr>
            <w:tcW w:w="1814" w:type="dxa"/>
            <w:tcBorders>
              <w:bottom w:val="nil"/>
            </w:tcBorders>
          </w:tcPr>
          <w:p w:rsidR="000A5B38" w:rsidRDefault="000A5B38">
            <w:pPr>
              <w:pStyle w:val="ConsPlusNormal"/>
              <w:jc w:val="center"/>
            </w:pPr>
            <w:r>
              <w:t>%</w:t>
            </w:r>
          </w:p>
        </w:tc>
        <w:tc>
          <w:tcPr>
            <w:tcW w:w="1485" w:type="dxa"/>
            <w:tcBorders>
              <w:bottom w:val="nil"/>
            </w:tcBorders>
          </w:tcPr>
          <w:p w:rsidR="000A5B38" w:rsidRDefault="000A5B38">
            <w:pPr>
              <w:pStyle w:val="ConsPlusNormal"/>
            </w:pPr>
          </w:p>
        </w:tc>
        <w:tc>
          <w:tcPr>
            <w:tcW w:w="1304" w:type="dxa"/>
            <w:tcBorders>
              <w:bottom w:val="nil"/>
            </w:tcBorders>
          </w:tcPr>
          <w:p w:rsidR="000A5B38" w:rsidRDefault="000A5B38">
            <w:pPr>
              <w:pStyle w:val="ConsPlusNormal"/>
            </w:pPr>
          </w:p>
        </w:tc>
      </w:tr>
      <w:tr w:rsidR="000A5B38">
        <w:tblPrEx>
          <w:tblBorders>
            <w:insideH w:val="nil"/>
          </w:tblBorders>
        </w:tblPrEx>
        <w:tc>
          <w:tcPr>
            <w:tcW w:w="9572" w:type="dxa"/>
            <w:gridSpan w:val="5"/>
            <w:tcBorders>
              <w:top w:val="nil"/>
            </w:tcBorders>
          </w:tcPr>
          <w:p w:rsidR="000A5B38" w:rsidRDefault="000A5B38">
            <w:pPr>
              <w:pStyle w:val="ConsPlusNormal"/>
              <w:jc w:val="both"/>
            </w:pPr>
            <w:r>
              <w:t xml:space="preserve">(п. 9 </w:t>
            </w:r>
            <w:proofErr w:type="gramStart"/>
            <w:r>
              <w:t>введен</w:t>
            </w:r>
            <w:proofErr w:type="gramEnd"/>
            <w:r>
              <w:t xml:space="preserve"> </w:t>
            </w:r>
            <w:hyperlink r:id="rId55" w:history="1">
              <w:r>
                <w:rPr>
                  <w:color w:val="0000FF"/>
                </w:rPr>
                <w:t>решением</w:t>
              </w:r>
            </w:hyperlink>
            <w:r>
              <w:t xml:space="preserve"> Земского Собрания Ординского муниципального района от 30.11.2011 N 368)</w:t>
            </w:r>
          </w:p>
        </w:tc>
      </w:tr>
      <w:tr w:rsidR="000A5B38">
        <w:tblPrEx>
          <w:tblBorders>
            <w:insideH w:val="nil"/>
          </w:tblBorders>
        </w:tblPrEx>
        <w:tc>
          <w:tcPr>
            <w:tcW w:w="660" w:type="dxa"/>
            <w:tcBorders>
              <w:bottom w:val="nil"/>
            </w:tcBorders>
          </w:tcPr>
          <w:p w:rsidR="000A5B38" w:rsidRDefault="000A5B38">
            <w:pPr>
              <w:pStyle w:val="ConsPlusNormal"/>
            </w:pPr>
          </w:p>
        </w:tc>
        <w:tc>
          <w:tcPr>
            <w:tcW w:w="4309" w:type="dxa"/>
            <w:tcBorders>
              <w:bottom w:val="nil"/>
            </w:tcBorders>
          </w:tcPr>
          <w:p w:rsidR="000A5B38" w:rsidRDefault="000A5B38">
            <w:pPr>
              <w:pStyle w:val="ConsPlusNormal"/>
            </w:pPr>
            <w:r>
              <w:t>Полная себестоимость с учетом индекса потребительских цен (индекса-дефлятора)</w:t>
            </w:r>
          </w:p>
        </w:tc>
        <w:tc>
          <w:tcPr>
            <w:tcW w:w="1814" w:type="dxa"/>
            <w:tcBorders>
              <w:bottom w:val="nil"/>
            </w:tcBorders>
          </w:tcPr>
          <w:p w:rsidR="000A5B38" w:rsidRDefault="000A5B38">
            <w:pPr>
              <w:pStyle w:val="ConsPlusNormal"/>
              <w:jc w:val="center"/>
            </w:pPr>
            <w:r>
              <w:t>руб.</w:t>
            </w:r>
          </w:p>
        </w:tc>
        <w:tc>
          <w:tcPr>
            <w:tcW w:w="1485" w:type="dxa"/>
            <w:tcBorders>
              <w:bottom w:val="nil"/>
            </w:tcBorders>
          </w:tcPr>
          <w:p w:rsidR="000A5B38" w:rsidRDefault="000A5B38">
            <w:pPr>
              <w:pStyle w:val="ConsPlusNormal"/>
            </w:pPr>
          </w:p>
        </w:tc>
        <w:tc>
          <w:tcPr>
            <w:tcW w:w="1304" w:type="dxa"/>
            <w:tcBorders>
              <w:bottom w:val="nil"/>
            </w:tcBorders>
          </w:tcPr>
          <w:p w:rsidR="000A5B38" w:rsidRDefault="000A5B38">
            <w:pPr>
              <w:pStyle w:val="ConsPlusNormal"/>
            </w:pPr>
          </w:p>
        </w:tc>
      </w:tr>
      <w:tr w:rsidR="000A5B38">
        <w:tblPrEx>
          <w:tblBorders>
            <w:insideH w:val="nil"/>
          </w:tblBorders>
        </w:tblPrEx>
        <w:tc>
          <w:tcPr>
            <w:tcW w:w="9572" w:type="dxa"/>
            <w:gridSpan w:val="5"/>
            <w:tcBorders>
              <w:top w:val="nil"/>
            </w:tcBorders>
          </w:tcPr>
          <w:p w:rsidR="000A5B38" w:rsidRDefault="000A5B38">
            <w:pPr>
              <w:pStyle w:val="ConsPlusNormal"/>
              <w:jc w:val="both"/>
            </w:pPr>
            <w:r>
              <w:t xml:space="preserve">(введено </w:t>
            </w:r>
            <w:hyperlink r:id="rId56" w:history="1">
              <w:r>
                <w:rPr>
                  <w:color w:val="0000FF"/>
                </w:rPr>
                <w:t>решением</w:t>
              </w:r>
            </w:hyperlink>
            <w:r>
              <w:t xml:space="preserve"> Земского Собрания Ординского муниципального района от 30.11.2011 N 368)</w:t>
            </w:r>
          </w:p>
        </w:tc>
      </w:tr>
      <w:tr w:rsidR="000A5B38">
        <w:tc>
          <w:tcPr>
            <w:tcW w:w="660" w:type="dxa"/>
          </w:tcPr>
          <w:p w:rsidR="000A5B38" w:rsidRDefault="000A5B38">
            <w:pPr>
              <w:pStyle w:val="ConsPlusNormal"/>
              <w:jc w:val="both"/>
            </w:pPr>
            <w:bookmarkStart w:id="21" w:name="P929"/>
            <w:bookmarkEnd w:id="21"/>
            <w:r>
              <w:t>III</w:t>
            </w:r>
          </w:p>
        </w:tc>
        <w:tc>
          <w:tcPr>
            <w:tcW w:w="4309" w:type="dxa"/>
          </w:tcPr>
          <w:p w:rsidR="000A5B38" w:rsidRDefault="000A5B38">
            <w:pPr>
              <w:pStyle w:val="ConsPlusNormal"/>
            </w:pPr>
            <w:r>
              <w:t>Себестоимость 1 пас</w:t>
            </w:r>
            <w:proofErr w:type="gramStart"/>
            <w:r>
              <w:t>.</w:t>
            </w:r>
            <w:proofErr w:type="gramEnd"/>
            <w:r>
              <w:t>/</w:t>
            </w:r>
            <w:proofErr w:type="gramStart"/>
            <w:r>
              <w:t>к</w:t>
            </w:r>
            <w:proofErr w:type="gramEnd"/>
            <w:r>
              <w:t>м (Полная себестоимость / Объем перевозок)</w:t>
            </w:r>
          </w:p>
        </w:tc>
        <w:tc>
          <w:tcPr>
            <w:tcW w:w="1814" w:type="dxa"/>
          </w:tcPr>
          <w:p w:rsidR="000A5B38" w:rsidRDefault="000A5B38">
            <w:pPr>
              <w:pStyle w:val="ConsPlusNormal"/>
              <w:jc w:val="center"/>
            </w:pPr>
            <w:r>
              <w:t>руб.</w:t>
            </w:r>
          </w:p>
        </w:tc>
        <w:tc>
          <w:tcPr>
            <w:tcW w:w="1485" w:type="dxa"/>
          </w:tcPr>
          <w:p w:rsidR="000A5B38" w:rsidRDefault="000A5B38">
            <w:pPr>
              <w:pStyle w:val="ConsPlusNormal"/>
            </w:pPr>
          </w:p>
        </w:tc>
        <w:tc>
          <w:tcPr>
            <w:tcW w:w="1304" w:type="dxa"/>
          </w:tcPr>
          <w:p w:rsidR="000A5B38" w:rsidRDefault="000A5B38">
            <w:pPr>
              <w:pStyle w:val="ConsPlusNormal"/>
            </w:pPr>
          </w:p>
        </w:tc>
      </w:tr>
      <w:tr w:rsidR="000A5B38">
        <w:tc>
          <w:tcPr>
            <w:tcW w:w="660" w:type="dxa"/>
          </w:tcPr>
          <w:p w:rsidR="000A5B38" w:rsidRDefault="000A5B38">
            <w:pPr>
              <w:pStyle w:val="ConsPlusNormal"/>
            </w:pPr>
            <w:bookmarkStart w:id="22" w:name="P934"/>
            <w:bookmarkEnd w:id="22"/>
            <w:r>
              <w:t>IV</w:t>
            </w:r>
          </w:p>
        </w:tc>
        <w:tc>
          <w:tcPr>
            <w:tcW w:w="4309" w:type="dxa"/>
          </w:tcPr>
          <w:p w:rsidR="000A5B38" w:rsidRDefault="000A5B38">
            <w:pPr>
              <w:pStyle w:val="ConsPlusNormal"/>
            </w:pPr>
            <w:r>
              <w:t>Рентабельность</w:t>
            </w:r>
          </w:p>
        </w:tc>
        <w:tc>
          <w:tcPr>
            <w:tcW w:w="1814" w:type="dxa"/>
          </w:tcPr>
          <w:p w:rsidR="000A5B38" w:rsidRDefault="000A5B38">
            <w:pPr>
              <w:pStyle w:val="ConsPlusNormal"/>
              <w:jc w:val="center"/>
            </w:pPr>
            <w:r>
              <w:t>%</w:t>
            </w:r>
          </w:p>
        </w:tc>
        <w:tc>
          <w:tcPr>
            <w:tcW w:w="1485" w:type="dxa"/>
          </w:tcPr>
          <w:p w:rsidR="000A5B38" w:rsidRDefault="000A5B38">
            <w:pPr>
              <w:pStyle w:val="ConsPlusNormal"/>
            </w:pPr>
          </w:p>
        </w:tc>
        <w:tc>
          <w:tcPr>
            <w:tcW w:w="1304" w:type="dxa"/>
          </w:tcPr>
          <w:p w:rsidR="000A5B38" w:rsidRDefault="000A5B38">
            <w:pPr>
              <w:pStyle w:val="ConsPlusNormal"/>
            </w:pPr>
          </w:p>
        </w:tc>
      </w:tr>
      <w:tr w:rsidR="000A5B38">
        <w:tc>
          <w:tcPr>
            <w:tcW w:w="660" w:type="dxa"/>
          </w:tcPr>
          <w:p w:rsidR="000A5B38" w:rsidRDefault="000A5B38">
            <w:pPr>
              <w:pStyle w:val="ConsPlusNormal"/>
              <w:jc w:val="center"/>
            </w:pPr>
            <w:r>
              <w:t>V</w:t>
            </w:r>
          </w:p>
        </w:tc>
        <w:tc>
          <w:tcPr>
            <w:tcW w:w="4309" w:type="dxa"/>
          </w:tcPr>
          <w:p w:rsidR="000A5B38" w:rsidRDefault="000A5B38">
            <w:pPr>
              <w:pStyle w:val="ConsPlusNormal"/>
            </w:pPr>
            <w:r>
              <w:t>Экономически обоснованный тариф (</w:t>
            </w:r>
            <w:hyperlink w:anchor="P929" w:history="1">
              <w:r>
                <w:rPr>
                  <w:color w:val="0000FF"/>
                </w:rPr>
                <w:t>III</w:t>
              </w:r>
            </w:hyperlink>
            <w:r>
              <w:t xml:space="preserve"> + </w:t>
            </w:r>
            <w:hyperlink w:anchor="P934" w:history="1">
              <w:r>
                <w:rPr>
                  <w:color w:val="0000FF"/>
                </w:rPr>
                <w:t>IV</w:t>
              </w:r>
            </w:hyperlink>
            <w:r>
              <w:t>)</w:t>
            </w:r>
          </w:p>
        </w:tc>
        <w:tc>
          <w:tcPr>
            <w:tcW w:w="1814" w:type="dxa"/>
          </w:tcPr>
          <w:p w:rsidR="000A5B38" w:rsidRDefault="000A5B38">
            <w:pPr>
              <w:pStyle w:val="ConsPlusNormal"/>
              <w:jc w:val="center"/>
            </w:pPr>
            <w:r>
              <w:t>руб.</w:t>
            </w:r>
          </w:p>
        </w:tc>
        <w:tc>
          <w:tcPr>
            <w:tcW w:w="1485" w:type="dxa"/>
          </w:tcPr>
          <w:p w:rsidR="000A5B38" w:rsidRDefault="000A5B38">
            <w:pPr>
              <w:pStyle w:val="ConsPlusNormal"/>
            </w:pPr>
          </w:p>
        </w:tc>
        <w:tc>
          <w:tcPr>
            <w:tcW w:w="1304" w:type="dxa"/>
          </w:tcPr>
          <w:p w:rsidR="000A5B38" w:rsidRDefault="000A5B38">
            <w:pPr>
              <w:pStyle w:val="ConsPlusNormal"/>
            </w:pPr>
          </w:p>
        </w:tc>
      </w:tr>
    </w:tbl>
    <w:p w:rsidR="000A5B38" w:rsidRDefault="000A5B38">
      <w:pPr>
        <w:pStyle w:val="ConsPlusNormal"/>
        <w:jc w:val="both"/>
      </w:pPr>
    </w:p>
    <w:p w:rsidR="000A5B38" w:rsidRDefault="000A5B38">
      <w:pPr>
        <w:pStyle w:val="ConsPlusNormal"/>
        <w:jc w:val="both"/>
      </w:pPr>
    </w:p>
    <w:p w:rsidR="000A5B38" w:rsidRDefault="000A5B38">
      <w:pPr>
        <w:pStyle w:val="ConsPlusNormal"/>
        <w:pBdr>
          <w:top w:val="single" w:sz="6" w:space="0" w:color="auto"/>
        </w:pBdr>
        <w:spacing w:before="100" w:after="100"/>
        <w:jc w:val="both"/>
        <w:rPr>
          <w:sz w:val="2"/>
          <w:szCs w:val="2"/>
        </w:rPr>
      </w:pPr>
    </w:p>
    <w:p w:rsidR="00201337" w:rsidRDefault="00201337"/>
    <w:sectPr w:rsidR="00201337" w:rsidSect="001D2D9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B38"/>
    <w:rsid w:val="000A5B38"/>
    <w:rsid w:val="00201337"/>
    <w:rsid w:val="004B1EB3"/>
    <w:rsid w:val="009D0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B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5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5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5B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5B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5B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C2B7690B0E7B1CF12E06A71FE76602CAEDFF5C1FDC6B7ED45A61564D485DA47C536E891B731BB8066B2BgAwFG" TargetMode="External"/><Relationship Id="rId18" Type="http://schemas.openxmlformats.org/officeDocument/2006/relationships/hyperlink" Target="consultantplus://offline/ref=76C2B7690B0E7B1CF12E06A71FE76602CAEDFF5C17D66D74D0583C5C451151A67B5C319E1C3A17B9066B2BA9gAw1G" TargetMode="External"/><Relationship Id="rId26" Type="http://schemas.openxmlformats.org/officeDocument/2006/relationships/hyperlink" Target="consultantplus://offline/ref=76C2B7690B0E7B1CF12E06A71FE76602CAEDFF5C17D06C71D2533C5C451151A67B5C319E1C3A17B9066B2BAAgAw9G" TargetMode="External"/><Relationship Id="rId39" Type="http://schemas.openxmlformats.org/officeDocument/2006/relationships/hyperlink" Target="consultantplus://offline/ref=76C2B7690B0E7B1CF12E18AA098B310FC0E7A05814D6672089053A0B1Ag4w1G" TargetMode="External"/><Relationship Id="rId21" Type="http://schemas.openxmlformats.org/officeDocument/2006/relationships/hyperlink" Target="consultantplus://offline/ref=76C2B7690B0E7B1CF12E18AA098B310FC3EEA35713DD672089053A0B1Ag4w1G" TargetMode="External"/><Relationship Id="rId34" Type="http://schemas.openxmlformats.org/officeDocument/2006/relationships/hyperlink" Target="consultantplus://offline/ref=76C2B7690B0E7B1CF12E06A71FE76602CAEDFF5C17D06C71D2533C5C451151A67B5C319E1C3A17B9066B2BAAgAwEG" TargetMode="External"/><Relationship Id="rId42" Type="http://schemas.openxmlformats.org/officeDocument/2006/relationships/hyperlink" Target="consultantplus://offline/ref=76C2B7690B0E7B1CF12E18AA098B310FC3EEA5531FD4672089053A0B1Ag4w1G" TargetMode="External"/><Relationship Id="rId47" Type="http://schemas.openxmlformats.org/officeDocument/2006/relationships/hyperlink" Target="consultantplus://offline/ref=76C2B7690B0E7B1CF12E06A71FE76602CAEDFF5C17D06C71D2533C5C451151A67B5C319E1C3A17B9066B2BA8gAwFG" TargetMode="External"/><Relationship Id="rId50" Type="http://schemas.openxmlformats.org/officeDocument/2006/relationships/hyperlink" Target="consultantplus://offline/ref=76C2B7690B0E7B1CF12E06A71FE76602CAEDFF5C17D06C71D2533C5C451151A67B5C319E1C3A17B9066B2BA8gAwFG" TargetMode="External"/><Relationship Id="rId55" Type="http://schemas.openxmlformats.org/officeDocument/2006/relationships/hyperlink" Target="consultantplus://offline/ref=76C2B7690B0E7B1CF12E06A71FE76602CAEDFF5C1FDC6B7ED45A61564D485DA47C536E891B731BB8066B2BgAw0G" TargetMode="External"/><Relationship Id="rId7" Type="http://schemas.openxmlformats.org/officeDocument/2006/relationships/hyperlink" Target="consultantplus://offline/ref=76C2B7690B0E7B1CF12E06A71FE76602CAEDFF5C17D06C71D2533C5C451151A67B5C319E1C3A17B9066B2BA9gAwFG" TargetMode="External"/><Relationship Id="rId12" Type="http://schemas.openxmlformats.org/officeDocument/2006/relationships/hyperlink" Target="consultantplus://offline/ref=76C2B7690B0E7B1CF12E06A71FE76602CAEDFF5C17D06C71D2533C5C451151A67B5C319E1C3A17B9066B2BA8gAwFG" TargetMode="External"/><Relationship Id="rId17" Type="http://schemas.openxmlformats.org/officeDocument/2006/relationships/hyperlink" Target="consultantplus://offline/ref=76C2B7690B0E7B1CF12E18AA098B310FC0EEA6541D823022D85034g0wEG" TargetMode="External"/><Relationship Id="rId25" Type="http://schemas.openxmlformats.org/officeDocument/2006/relationships/hyperlink" Target="consultantplus://offline/ref=76C2B7690B0E7B1CF12E06A71FE76602CAEDFF5C17D06C71D2533C5C451151A67B5C319E1C3A17B9066B2BABgAw0G" TargetMode="External"/><Relationship Id="rId33" Type="http://schemas.openxmlformats.org/officeDocument/2006/relationships/hyperlink" Target="consultantplus://offline/ref=76C2B7690B0E7B1CF12E06A71FE76602CAEDFF5C17D06C71D2533C5C451151A67B5C319E1C3A17B9066B2BAAgAwFG" TargetMode="External"/><Relationship Id="rId38" Type="http://schemas.openxmlformats.org/officeDocument/2006/relationships/hyperlink" Target="consultantplus://offline/ref=76C2B7690B0E7B1CF12E06A71FE76602CAEDFF5C17D06C71D2533C5C451151A67B5C319E1C3A17B9066B2BA8gAwFG" TargetMode="External"/><Relationship Id="rId46" Type="http://schemas.openxmlformats.org/officeDocument/2006/relationships/hyperlink" Target="consultantplus://offline/ref=76C2B7690B0E7B1CF12E06A71FE76602CAEDFF5C17D06C71D2533C5C451151A67B5C319E1C3A17B9066B2BA8gAwFG" TargetMode="External"/><Relationship Id="rId2" Type="http://schemas.openxmlformats.org/officeDocument/2006/relationships/settings" Target="settings.xml"/><Relationship Id="rId16" Type="http://schemas.openxmlformats.org/officeDocument/2006/relationships/hyperlink" Target="consultantplus://offline/ref=76C2B7690B0E7B1CF12E06A71FE76602CAEDFF5C17D06C71D2533C5C451151A67B5C319E1C3A17B9066B2BA8gAwEG" TargetMode="External"/><Relationship Id="rId20" Type="http://schemas.openxmlformats.org/officeDocument/2006/relationships/hyperlink" Target="consultantplus://offline/ref=76C2B7690B0E7B1CF12E18AA098B310FC0E6A15911D0672089053A0B1Ag4w1G" TargetMode="External"/><Relationship Id="rId29" Type="http://schemas.openxmlformats.org/officeDocument/2006/relationships/hyperlink" Target="consultantplus://offline/ref=76C2B7690B0E7B1CF12E06A71FE76602CAEDFF5C17D06C71D2533C5C451151A67B5C319E1C3A17B9066B2BAAgAwAG" TargetMode="External"/><Relationship Id="rId41" Type="http://schemas.openxmlformats.org/officeDocument/2006/relationships/hyperlink" Target="consultantplus://offline/ref=76C2B7690B0E7B1CF12E06A71FE76602CAEDFF5C17D06C71D2533C5C451151A67B5C319E1C3A17B9066B2BACgAwBG" TargetMode="External"/><Relationship Id="rId54" Type="http://schemas.openxmlformats.org/officeDocument/2006/relationships/hyperlink" Target="consultantplus://offline/ref=76C2B7690B0E7B1CF12E06A71FE76602CAEDFF5C17D06C71D2533C5C451151A67B5C319E1C3A17B9066B2BA8gAwFG" TargetMode="External"/><Relationship Id="rId1" Type="http://schemas.openxmlformats.org/officeDocument/2006/relationships/styles" Target="styles.xml"/><Relationship Id="rId6" Type="http://schemas.openxmlformats.org/officeDocument/2006/relationships/hyperlink" Target="consultantplus://offline/ref=76C2B7690B0E7B1CF12E06A71FE76602CAEDFF5C17D66D74D0583C5C451151A67B5C319E1C3A17B9066B2BA9gAwFG" TargetMode="External"/><Relationship Id="rId11" Type="http://schemas.openxmlformats.org/officeDocument/2006/relationships/hyperlink" Target="consultantplus://offline/ref=76C2B7690B0E7B1CF12E06A71FE76602CAEDFF5C17D06C71D2533C5C451151A67B5C319E1C3A17B9066B2BA8gAwDG" TargetMode="External"/><Relationship Id="rId24" Type="http://schemas.openxmlformats.org/officeDocument/2006/relationships/hyperlink" Target="consultantplus://offline/ref=76C2B7690B0E7B1CF12E06A71FE76602CAEDFF5C17D06C71D2533C5C451151A67B5C319E1C3A17B9066B2BABgAwEG" TargetMode="External"/><Relationship Id="rId32" Type="http://schemas.openxmlformats.org/officeDocument/2006/relationships/hyperlink" Target="consultantplus://offline/ref=76C2B7690B0E7B1CF12E06A71FE76602CAEDFF5C17D66D74D0583C5C451151A67B5C319E1C3A17B9066B2BA9gAwEG" TargetMode="External"/><Relationship Id="rId37" Type="http://schemas.openxmlformats.org/officeDocument/2006/relationships/hyperlink" Target="consultantplus://offline/ref=76C2B7690B0E7B1CF12E06A71FE76602CAEDFF5C1FDC6B7ED45A61564D485DA47C536E891B731BB8066B2BgAwFG" TargetMode="External"/><Relationship Id="rId40" Type="http://schemas.openxmlformats.org/officeDocument/2006/relationships/hyperlink" Target="consultantplus://offline/ref=76C2B7690B0E7B1CF12E06A71FE76C04CAEDFF5C14D16B72D75A61564D485DA47C536E891B731BB8066B2AgAwAG" TargetMode="External"/><Relationship Id="rId45" Type="http://schemas.openxmlformats.org/officeDocument/2006/relationships/hyperlink" Target="consultantplus://offline/ref=76C2B7690B0E7B1CF12E06A71FE76602CAEDFF5C17D06C71D2533C5C451151A67B5C319E1C3A17B9066B2BA8gAwFG" TargetMode="External"/><Relationship Id="rId53" Type="http://schemas.openxmlformats.org/officeDocument/2006/relationships/hyperlink" Target="consultantplus://offline/ref=76C2B7690B0E7B1CF12E06A71FE76602CAEDFF5C1FDC6B7ED45A61564D485DA47C536E891B731BB8066B2BgAw0G" TargetMode="External"/><Relationship Id="rId58" Type="http://schemas.openxmlformats.org/officeDocument/2006/relationships/theme" Target="theme/theme1.xml"/><Relationship Id="rId5" Type="http://schemas.openxmlformats.org/officeDocument/2006/relationships/hyperlink" Target="consultantplus://offline/ref=76C2B7690B0E7B1CF12E06A71FE76602CAEDFF5C1FDC6B7ED45A61564D485DA47C536E891B731BB8066B2BgAwFG" TargetMode="External"/><Relationship Id="rId15" Type="http://schemas.openxmlformats.org/officeDocument/2006/relationships/hyperlink" Target="consultantplus://offline/ref=76C2B7690B0E7B1CF12E06A71FE76602CAEDFF5C17D06C71D2533C5C451151A67B5C319E1C3A17B9066B2BA8gAwFG" TargetMode="External"/><Relationship Id="rId23" Type="http://schemas.openxmlformats.org/officeDocument/2006/relationships/hyperlink" Target="consultantplus://offline/ref=76C2B7690B0E7B1CF12E06A71FE76602CAEDFF5C17D66D74D0583C5C451151A67B5C319E1C3A17B9066B2BABgAwCG" TargetMode="External"/><Relationship Id="rId28" Type="http://schemas.openxmlformats.org/officeDocument/2006/relationships/hyperlink" Target="consultantplus://offline/ref=76C2B7690B0E7B1CF12E06A71FE76602CAEDFF5C17D06C71D2533C5C451151A67B5C319E1C3A17B9066B2BAAgAwBG" TargetMode="External"/><Relationship Id="rId36" Type="http://schemas.openxmlformats.org/officeDocument/2006/relationships/hyperlink" Target="consultantplus://offline/ref=76C2B7690B0E7B1CF12E06A71FE76602CAEDFF5C17D66D74D0583C5C451151A67B5C319E1C3A17B9066B2BADgAwDG" TargetMode="External"/><Relationship Id="rId49" Type="http://schemas.openxmlformats.org/officeDocument/2006/relationships/hyperlink" Target="consultantplus://offline/ref=76C2B7690B0E7B1CF12E06A71FE76602CAEDFF5C17D06C71D2533C5C451151A67B5C319E1C3A17B9066B2BA8gAwFG" TargetMode="External"/><Relationship Id="rId57" Type="http://schemas.openxmlformats.org/officeDocument/2006/relationships/fontTable" Target="fontTable.xml"/><Relationship Id="rId10" Type="http://schemas.openxmlformats.org/officeDocument/2006/relationships/hyperlink" Target="consultantplus://offline/ref=76C2B7690B0E7B1CF12E06A71FE76C04CAEDFF5C1FD16D77D65A61564D485DA47C536E891B731BB8066A2AgAwCG" TargetMode="External"/><Relationship Id="rId19" Type="http://schemas.openxmlformats.org/officeDocument/2006/relationships/hyperlink" Target="consultantplus://offline/ref=76C2B7690B0E7B1CF12E06A71FE76602CAEDFF5C17D66D74D0583C5C451151A67B5C319E1C3A17B9066B2BA8gAw9G" TargetMode="External"/><Relationship Id="rId31" Type="http://schemas.openxmlformats.org/officeDocument/2006/relationships/hyperlink" Target="consultantplus://offline/ref=76C2B7690B0E7B1CF12E06A71FE76602CAEDFF5C17D66D74D0583C5C451151A67B5C319E1C3A17B9066B2BA9gAwEG" TargetMode="External"/><Relationship Id="rId44" Type="http://schemas.openxmlformats.org/officeDocument/2006/relationships/hyperlink" Target="consultantplus://offline/ref=76C2B7690B0E7B1CF12E06A71FE76602CAEDFF5C1FDC6B7ED45A61564D485DA47C536E891B731BB8066B2BgAwEG" TargetMode="External"/><Relationship Id="rId52" Type="http://schemas.openxmlformats.org/officeDocument/2006/relationships/hyperlink" Target="consultantplus://offline/ref=76C2B7690B0E7B1CF12E18AA098B310FC0E7A55812D5672089053A0B1A4157F33B1C37CE5C7Eg1w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C2B7690B0E7B1CF12E06A71FE76C04CAEDFF5C1FD06F76D75A61564D485DA47C536E891B731BB8066B2BgAw1G" TargetMode="External"/><Relationship Id="rId14" Type="http://schemas.openxmlformats.org/officeDocument/2006/relationships/hyperlink" Target="consultantplus://offline/ref=76C2B7690B0E7B1CF12E06A71FE76602CAEDFF5C17D66D74D0583C5C451151A67B5C319E1C3A17B9066B2BA9gAwFG" TargetMode="External"/><Relationship Id="rId22" Type="http://schemas.openxmlformats.org/officeDocument/2006/relationships/hyperlink" Target="consultantplus://offline/ref=76C2B7690B0E7B1CF12E06A71FE76602CAEDFF5C17D06C71D2533C5C451151A67B5C319E1C3A17B9066B2BA8gAw1G" TargetMode="External"/><Relationship Id="rId27" Type="http://schemas.openxmlformats.org/officeDocument/2006/relationships/hyperlink" Target="consultantplus://offline/ref=76C2B7690B0E7B1CF12E06A71FE76602CAEDFF5C17D06C71D2533C5C451151A67B5C319E1C3A17B9066B2BAAgAw8G" TargetMode="External"/><Relationship Id="rId30" Type="http://schemas.openxmlformats.org/officeDocument/2006/relationships/hyperlink" Target="consultantplus://offline/ref=76C2B7690B0E7B1CF12E06A71FE76602CAEDFF5C17D06C71D2533C5C451151A67B5C319E1C3A17B9066B2BAAgAwDG" TargetMode="External"/><Relationship Id="rId35" Type="http://schemas.openxmlformats.org/officeDocument/2006/relationships/hyperlink" Target="consultantplus://offline/ref=76C2B7690B0E7B1CF12E06A71FE76602CAEDFF5C17D66D74D0583C5C451151A67B5C319E1C3A17B9066B2BADgAwAG" TargetMode="External"/><Relationship Id="rId43" Type="http://schemas.openxmlformats.org/officeDocument/2006/relationships/hyperlink" Target="consultantplus://offline/ref=76C2B7690B0E7B1CF12E18AA098B310FC0E7A55812D5672089053A0B1Ag4w1G" TargetMode="External"/><Relationship Id="rId48" Type="http://schemas.openxmlformats.org/officeDocument/2006/relationships/hyperlink" Target="consultantplus://offline/ref=76C2B7690B0E7B1CF12E06A71FE76602CAEDFF5C17D06C71D2533C5C451151A67B5C319E1C3A17B9066B2BA8gAwFG" TargetMode="External"/><Relationship Id="rId56" Type="http://schemas.openxmlformats.org/officeDocument/2006/relationships/hyperlink" Target="consultantplus://offline/ref=76C2B7690B0E7B1CF12E06A71FE76602CAEDFF5C1FDC6B7ED45A61564D485DA47C536E891B731BB8066B2AgAw8G" TargetMode="External"/><Relationship Id="rId8" Type="http://schemas.openxmlformats.org/officeDocument/2006/relationships/hyperlink" Target="consultantplus://offline/ref=76C2B7690B0E7B1CF12E18AA098B310FC3EEA35713DD672089053A0B1A4157F33B1C37CB5F7E1AB9g0w2G" TargetMode="External"/><Relationship Id="rId51" Type="http://schemas.openxmlformats.org/officeDocument/2006/relationships/hyperlink" Target="consultantplus://offline/ref=76C2B7690B0E7B1CF12E06A71FE76602CAEDFF5C17D06C71D2533C5C451151A67B5C319E1C3A17B9066B2BA8gAwF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6248</Words>
  <Characters>35614</Characters>
  <Application>Microsoft Office Word</Application>
  <DocSecurity>0</DocSecurity>
  <Lines>296</Lines>
  <Paragraphs>83</Paragraphs>
  <ScaleCrop>false</ScaleCrop>
  <Company/>
  <LinksUpToDate>false</LinksUpToDate>
  <CharactersWithSpaces>41779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отдела экономики 1</dc:creator>
  <cp:lastModifiedBy>Специалист отдела экономики 1</cp:lastModifiedBy>
  <cp:revision>2</cp:revision>
  <dcterms:created xsi:type="dcterms:W3CDTF">2017-06-01T06:48:00Z</dcterms:created>
  <dcterms:modified xsi:type="dcterms:W3CDTF">2017-06-01T06:49:00Z</dcterms:modified>
</cp:coreProperties>
</file>