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B8" w:rsidRPr="00290E56" w:rsidRDefault="00CC64B8" w:rsidP="00CC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Ординского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CC6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E7442">
        <w:rPr>
          <w:rFonts w:ascii="Times New Roman" w:hAnsi="Times New Roman" w:cs="Times New Roman"/>
          <w:b/>
          <w:sz w:val="28"/>
          <w:szCs w:val="28"/>
        </w:rPr>
        <w:t>9</w:t>
      </w:r>
    </w:p>
    <w:p w:rsidR="00CC64B8" w:rsidRDefault="004A1D0D" w:rsidP="00766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E3E9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E3E9A">
        <w:rPr>
          <w:rFonts w:ascii="Times New Roman" w:hAnsi="Times New Roman" w:cs="Times New Roman"/>
          <w:sz w:val="28"/>
          <w:szCs w:val="28"/>
        </w:rPr>
        <w:t>.202</w:t>
      </w:r>
      <w:r w:rsidR="00AD432E">
        <w:rPr>
          <w:rFonts w:ascii="Times New Roman" w:hAnsi="Times New Roman" w:cs="Times New Roman"/>
          <w:sz w:val="28"/>
          <w:szCs w:val="28"/>
        </w:rPr>
        <w:t>2</w:t>
      </w:r>
      <w:r w:rsidR="00766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C64B8">
        <w:rPr>
          <w:rFonts w:ascii="Times New Roman" w:hAnsi="Times New Roman" w:cs="Times New Roman"/>
          <w:sz w:val="28"/>
          <w:szCs w:val="28"/>
        </w:rPr>
        <w:t>с. Орда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E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72537" w:rsidRDefault="00B72537" w:rsidP="00CC64B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D43143" w:rsidP="00CC64B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«Совещание </w:t>
      </w:r>
      <w:r w:rsidR="00CC64B8" w:rsidRPr="00CC64B8">
        <w:rPr>
          <w:rFonts w:ascii="Times New Roman" w:hAnsi="Times New Roman" w:cs="Times New Roman"/>
          <w:b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округа»</w:t>
      </w:r>
    </w:p>
    <w:p w:rsidR="00B72537" w:rsidRDefault="00B72537" w:rsidP="00CC6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Мелёхин А.С. – глава муниципального </w:t>
      </w:r>
      <w:r w:rsidR="00BA3B9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103" w:rsidRDefault="00763103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4B8" w:rsidRDefault="00CC64B8" w:rsidP="0076310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533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>Лобанова К</w:t>
      </w:r>
      <w:r w:rsidR="009E3E9A">
        <w:rPr>
          <w:rFonts w:ascii="Times New Roman" w:hAnsi="Times New Roman" w:cs="Times New Roman"/>
          <w:sz w:val="28"/>
          <w:szCs w:val="28"/>
        </w:rPr>
        <w:t>.</w:t>
      </w:r>
      <w:r w:rsidR="00AD432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 xml:space="preserve">по социальной и внутренней политике </w:t>
      </w:r>
      <w:r w:rsidR="009E3E9A">
        <w:rPr>
          <w:rFonts w:ascii="Times New Roman" w:hAnsi="Times New Roman" w:cs="Times New Roman"/>
          <w:sz w:val="28"/>
          <w:szCs w:val="28"/>
        </w:rPr>
        <w:t>администрации Ординского муниципального округа Пермского края</w:t>
      </w:r>
      <w:r w:rsidR="00C62850">
        <w:rPr>
          <w:rFonts w:ascii="Times New Roman" w:hAnsi="Times New Roman" w:cs="Times New Roman"/>
          <w:sz w:val="28"/>
          <w:szCs w:val="28"/>
        </w:rPr>
        <w:t>.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64B8" w:rsidRPr="00621C74" w:rsidRDefault="00CC64B8" w:rsidP="0002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B8" w:rsidRPr="00472D7D" w:rsidRDefault="00472D7D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Кузнецова Н.В</w:t>
      </w:r>
      <w:r w:rsidRPr="008718F0">
        <w:rPr>
          <w:rFonts w:ascii="Times New Roman" w:hAnsi="Times New Roman" w:cs="Times New Roman"/>
          <w:sz w:val="28"/>
          <w:szCs w:val="28"/>
        </w:rPr>
        <w:t>.</w:t>
      </w:r>
      <w:r w:rsidR="00C4417D">
        <w:rPr>
          <w:rFonts w:ascii="Times New Roman" w:hAnsi="Times New Roman" w:cs="Times New Roman"/>
          <w:sz w:val="28"/>
          <w:szCs w:val="28"/>
        </w:rPr>
        <w:t xml:space="preserve"> </w:t>
      </w:r>
      <w:r w:rsidRPr="008718F0">
        <w:rPr>
          <w:rFonts w:ascii="Times New Roman" w:hAnsi="Times New Roman" w:cs="Times New Roman"/>
          <w:b/>
          <w:sz w:val="28"/>
          <w:szCs w:val="28"/>
        </w:rPr>
        <w:t>-</w:t>
      </w:r>
      <w:r w:rsidR="00C4417D" w:rsidRPr="001A1658">
        <w:rPr>
          <w:rFonts w:ascii="Times New Roman" w:hAnsi="Times New Roman" w:cs="Times New Roman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уководитель аппарата администрации муниципального</w:t>
      </w:r>
      <w:r w:rsidR="00C44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округа, заместитель председателя рабочей группы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Pr="00472D7D" w:rsidRDefault="00472D7D" w:rsidP="00B820B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Чиж Н.М.</w:t>
      </w:r>
      <w:r w:rsidR="00C4417D">
        <w:rPr>
          <w:rFonts w:ascii="Times New Roman" w:hAnsi="Times New Roman" w:cs="Times New Roman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sz w:val="28"/>
          <w:szCs w:val="28"/>
        </w:rPr>
        <w:t>-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  <w:r w:rsidR="009558ED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организационно-правовой работы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2D7D" w:rsidRDefault="00472D7D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 В.К.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ачальник отдела ГО, предупреждения и ликвидации ЧС, экологической безопасности, член рабочей группы</w:t>
      </w:r>
      <w:r w:rsidR="00154E1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DB04E8" w:rsidRDefault="0044563D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Елькина Д.О.</w:t>
      </w:r>
      <w:r w:rsidR="009E3E9A">
        <w:rPr>
          <w:rFonts w:ascii="Times New Roman" w:hAnsi="Times New Roman" w:cs="Times New Roman"/>
          <w:sz w:val="28"/>
          <w:szCs w:val="28"/>
        </w:rPr>
        <w:t xml:space="preserve"> – начальник отдела инфраструктуры и ЖКХ</w:t>
      </w:r>
      <w:r w:rsidR="008F3EC5">
        <w:rPr>
          <w:rFonts w:ascii="Times New Roman" w:hAnsi="Times New Roman" w:cs="Times New Roman"/>
          <w:sz w:val="28"/>
          <w:szCs w:val="28"/>
        </w:rPr>
        <w:t>, член рабочей группы</w:t>
      </w:r>
      <w:r w:rsidR="00DB04E8">
        <w:rPr>
          <w:rFonts w:ascii="Times New Roman" w:hAnsi="Times New Roman" w:cs="Times New Roman"/>
          <w:sz w:val="28"/>
          <w:szCs w:val="28"/>
        </w:rPr>
        <w:t>;</w:t>
      </w:r>
    </w:p>
    <w:p w:rsidR="008F3EC5" w:rsidRDefault="008F3EC5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Щербинина Л.С. – начальник отдела </w:t>
      </w:r>
      <w:r w:rsidR="00AD432E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A60">
        <w:rPr>
          <w:rFonts w:ascii="Times New Roman" w:hAnsi="Times New Roman" w:cs="Times New Roman"/>
          <w:sz w:val="28"/>
          <w:szCs w:val="28"/>
        </w:rPr>
        <w:t>член рабочей группы.</w:t>
      </w:r>
    </w:p>
    <w:p w:rsidR="00336593" w:rsidRDefault="00336593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336593" w:rsidRPr="00336593" w:rsidRDefault="00336593" w:rsidP="00F47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59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336593" w:rsidRDefault="00336593" w:rsidP="00F4741C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Погорелова О.В. –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Pr="00B41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462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администрации Ординского муниципального округа;</w:t>
      </w:r>
    </w:p>
    <w:p w:rsidR="000B3E39" w:rsidRPr="00346266" w:rsidRDefault="000B3E39" w:rsidP="000C11CC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346266">
        <w:rPr>
          <w:rFonts w:ascii="Times New Roman" w:hAnsi="Times New Roman" w:cs="Times New Roman"/>
          <w:sz w:val="28"/>
          <w:szCs w:val="28"/>
        </w:rPr>
        <w:t xml:space="preserve">Калинина М.В. – </w:t>
      </w:r>
      <w:r w:rsidR="0041137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46266">
        <w:rPr>
          <w:rFonts w:ascii="Times New Roman" w:hAnsi="Times New Roman" w:cs="Times New Roman"/>
          <w:sz w:val="28"/>
          <w:szCs w:val="28"/>
        </w:rPr>
        <w:t>отдела культуры, спорта и молодёжной политики;</w:t>
      </w:r>
    </w:p>
    <w:p w:rsidR="00336593" w:rsidRPr="00B41CD8" w:rsidRDefault="00336593" w:rsidP="00F4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Михайлова Л.Г. – главный редактор газеты «Верный путь».</w:t>
      </w:r>
    </w:p>
    <w:p w:rsidR="008F3EC5" w:rsidRDefault="008F3EC5" w:rsidP="008F3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8F3EC5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C64B8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BC03CA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BC03CA" w:rsidRPr="00FD0D49" w:rsidRDefault="00BC03CA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9D" w:rsidRDefault="0002729D" w:rsidP="0002729D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EA7">
        <w:rPr>
          <w:rFonts w:ascii="Times New Roman" w:hAnsi="Times New Roman" w:cs="Times New Roman"/>
          <w:b/>
          <w:i/>
          <w:sz w:val="28"/>
          <w:szCs w:val="28"/>
        </w:rPr>
        <w:t>Вступительное слово главы Ординского муниципального округа Мелёхина А.С.</w:t>
      </w:r>
    </w:p>
    <w:p w:rsidR="0002729D" w:rsidRPr="00FE0EA7" w:rsidRDefault="0002729D" w:rsidP="0002729D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729D" w:rsidRPr="00782342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1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 на территории Ординского муниципального округа (</w:t>
      </w:r>
      <w:r w:rsidRPr="00782342">
        <w:rPr>
          <w:rFonts w:ascii="Times New Roman" w:hAnsi="Times New Roman" w:cs="Times New Roman"/>
          <w:sz w:val="28"/>
          <w:szCs w:val="28"/>
        </w:rPr>
        <w:t xml:space="preserve">организационные, </w:t>
      </w:r>
      <w:r w:rsidRPr="00782342">
        <w:rPr>
          <w:rFonts w:ascii="Times New Roman" w:hAnsi="Times New Roman" w:cs="Times New Roman"/>
          <w:sz w:val="28"/>
          <w:szCs w:val="28"/>
        </w:rPr>
        <w:lastRenderedPageBreak/>
        <w:t xml:space="preserve">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782342">
        <w:rPr>
          <w:rFonts w:ascii="Times New Roman" w:hAnsi="Times New Roman" w:cs="Times New Roman"/>
          <w:sz w:val="28"/>
          <w:szCs w:val="28"/>
        </w:rPr>
        <w:t xml:space="preserve"> или недопущению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правонарушений)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29D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 - руководитель аппарата администрации Ординского округа</w:t>
      </w:r>
    </w:p>
    <w:p w:rsidR="0002729D" w:rsidRDefault="0002729D" w:rsidP="0002729D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782342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(размещение памяток на сайте Ординского муниципального округа и на информационных стендах).</w:t>
      </w:r>
    </w:p>
    <w:p w:rsidR="0002729D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 - руководитель аппарата администрации Ординского округа</w:t>
      </w:r>
    </w:p>
    <w:p w:rsidR="0002729D" w:rsidRPr="00FE0EA7" w:rsidRDefault="0002729D" w:rsidP="0002729D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782342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 w:rsidRPr="00682C77">
        <w:rPr>
          <w:color w:val="000000"/>
          <w:sz w:val="28"/>
          <w:szCs w:val="28"/>
          <w:lang w:eastAsia="ru-RU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Мониторинг работы муниципальных учреждений образования по патриотическому воспитанию учащихся Ординского муниципального округа.</w:t>
      </w:r>
      <w:bookmarkStart w:id="0" w:name="_GoBack"/>
      <w:bookmarkEnd w:id="0"/>
    </w:p>
    <w:p w:rsidR="0002729D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 - руководитель аппарата администрации Ординского округа</w:t>
      </w:r>
    </w:p>
    <w:p w:rsidR="0002729D" w:rsidRPr="00665EBF" w:rsidRDefault="0002729D" w:rsidP="0002729D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121D91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1D91">
        <w:rPr>
          <w:rFonts w:ascii="Times New Roman" w:hAnsi="Times New Roman" w:cs="Times New Roman"/>
          <w:b/>
          <w:sz w:val="28"/>
          <w:szCs w:val="28"/>
        </w:rPr>
        <w:t>4.</w:t>
      </w:r>
      <w:r w:rsidRPr="00121D91">
        <w:rPr>
          <w:rFonts w:ascii="Times New Roman" w:hAnsi="Times New Roman" w:cs="Times New Roman"/>
          <w:sz w:val="28"/>
          <w:szCs w:val="28"/>
        </w:rPr>
        <w:t xml:space="preserve"> </w:t>
      </w:r>
      <w:r w:rsidRPr="00121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</w:r>
    </w:p>
    <w:p w:rsidR="0002729D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 - руководитель аппарата администрации Ординского округа</w:t>
      </w:r>
    </w:p>
    <w:p w:rsidR="0002729D" w:rsidRDefault="0002729D" w:rsidP="0002729D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121D91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1D91">
        <w:rPr>
          <w:rFonts w:ascii="Times New Roman" w:hAnsi="Times New Roman" w:cs="Times New Roman"/>
          <w:b/>
          <w:sz w:val="28"/>
          <w:szCs w:val="28"/>
        </w:rPr>
        <w:t>.</w:t>
      </w:r>
      <w:r w:rsidRPr="00121D91">
        <w:rPr>
          <w:rFonts w:ascii="Times New Roman" w:hAnsi="Times New Roman" w:cs="Times New Roman"/>
          <w:sz w:val="28"/>
          <w:szCs w:val="28"/>
        </w:rPr>
        <w:t xml:space="preserve"> Содействие в работе, направленной на </w:t>
      </w:r>
      <w:r w:rsidRPr="00121D91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конфликтов, профилактику терроризма и экстремизма, формирование межнациональной культуры общения и добрососедских отношений</w:t>
      </w:r>
      <w:r w:rsidRPr="00121D91">
        <w:rPr>
          <w:rFonts w:ascii="Times New Roman" w:hAnsi="Times New Roman" w:cs="Times New Roman"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346266" w:rsidRDefault="0002729D" w:rsidP="00346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346266">
        <w:rPr>
          <w:rFonts w:ascii="Times New Roman" w:hAnsi="Times New Roman" w:cs="Times New Roman"/>
          <w:i/>
          <w:sz w:val="28"/>
          <w:szCs w:val="28"/>
        </w:rPr>
        <w:t>и</w:t>
      </w:r>
      <w:r w:rsidRPr="00881E51">
        <w:rPr>
          <w:rFonts w:ascii="Times New Roman" w:hAnsi="Times New Roman" w:cs="Times New Roman"/>
          <w:i/>
          <w:sz w:val="28"/>
          <w:szCs w:val="28"/>
        </w:rPr>
        <w:t>:</w:t>
      </w:r>
    </w:p>
    <w:p w:rsidR="00346266" w:rsidRPr="00346266" w:rsidRDefault="00346266" w:rsidP="00346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>Погорелова О.В., начальник управления образования администрации Ординского муниципального округа;</w:t>
      </w:r>
    </w:p>
    <w:p w:rsidR="0002729D" w:rsidRPr="00346266" w:rsidRDefault="00346266" w:rsidP="00346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 xml:space="preserve">Калинина М.В., </w:t>
      </w:r>
      <w:r w:rsidR="001F61FA">
        <w:rPr>
          <w:rFonts w:ascii="Times New Roman" w:hAnsi="Times New Roman" w:cs="Times New Roman"/>
          <w:i/>
          <w:sz w:val="28"/>
          <w:szCs w:val="28"/>
        </w:rPr>
        <w:t>начальник</w:t>
      </w:r>
      <w:r w:rsidRPr="00346266">
        <w:rPr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  <w:t xml:space="preserve"> </w:t>
      </w:r>
      <w:r w:rsidRPr="00346266">
        <w:rPr>
          <w:rFonts w:ascii="Times New Roman" w:hAnsi="Times New Roman" w:cs="Times New Roman"/>
          <w:i/>
          <w:sz w:val="28"/>
          <w:szCs w:val="28"/>
        </w:rPr>
        <w:t>отдела культуры, спорта и молодёжной политики.</w:t>
      </w:r>
    </w:p>
    <w:p w:rsidR="00346266" w:rsidRDefault="00346266" w:rsidP="00346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0882" w:rsidRDefault="00590882" w:rsidP="0059088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Вступительное слово главы Ординского муниципального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округа</w:t>
      </w: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 Мелёхина А.С.</w:t>
      </w:r>
    </w:p>
    <w:p w:rsidR="00590882" w:rsidRDefault="00590882" w:rsidP="005908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90882" w:rsidRPr="00DA1FD7" w:rsidRDefault="00590882" w:rsidP="005908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 на территории Ординского муниципального округа (</w:t>
      </w:r>
      <w:r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</w:t>
      </w:r>
      <w:r w:rsidRPr="00DA1FD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устранению причин и условий совершения </w:t>
      </w:r>
      <w:r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</w:t>
      </w:r>
      <w:r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 или недопущению </w:t>
      </w:r>
      <w:r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правонарушений)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590882" w:rsidRDefault="00590882" w:rsidP="0059088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90882" w:rsidRDefault="00590882" w:rsidP="001A1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2E3">
        <w:rPr>
          <w:rFonts w:ascii="Times New Roman" w:hAnsi="Times New Roman"/>
          <w:sz w:val="28"/>
          <w:szCs w:val="28"/>
        </w:rPr>
        <w:t>Слушали Кузнецову Н.В.:</w:t>
      </w:r>
    </w:p>
    <w:p w:rsidR="004A1D0D" w:rsidRPr="004A1D0D" w:rsidRDefault="004A1D0D" w:rsidP="00C45E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1D0D">
        <w:rPr>
          <w:color w:val="000000"/>
          <w:sz w:val="28"/>
          <w:szCs w:val="28"/>
        </w:rPr>
        <w:t>В настоящее время проблема терроризма и экстремизма остается одной из самых серьезных для общества, а борьба с экстремистскими и террористическими группировками входит в число самых актуальных задач современного общества.</w:t>
      </w:r>
    </w:p>
    <w:p w:rsidR="004A1D0D" w:rsidRPr="004A1D0D" w:rsidRDefault="004A1D0D" w:rsidP="00C45E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1D0D">
        <w:rPr>
          <w:color w:val="000000"/>
          <w:sz w:val="28"/>
          <w:szCs w:val="28"/>
        </w:rPr>
        <w:t>Понятие экстремизма, или экстремистской деятельности, включает пропаганду расовых, межнациональных и религиозных конфликтов с использованием методов агрессивного и незаконного воздействия, а также нарушение прав, свобод и законных интересов человека и гражданина в зависимости от его расовой, национальной, религиозной или социальной принадлежности. Экстремистская деятельность выражается в различных формах гражданского неповиновения, в том числе террористических акциях, направленных против органов государственного управления и представителей властных структур, а также мирного населения. Таким образом, терроризм - одно из проявлений экстремизма, форма политической борьбы, связанная с применением идеологически мотивированного насилия.</w:t>
      </w:r>
    </w:p>
    <w:p w:rsidR="00EE7442" w:rsidRPr="00C45E21" w:rsidRDefault="00EE7442" w:rsidP="00C45E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EE7442" w:rsidRPr="00C45E21" w:rsidRDefault="00EE7442" w:rsidP="00C45E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</w:p>
    <w:p w:rsidR="00EE7442" w:rsidRPr="00C45E21" w:rsidRDefault="00EE7442" w:rsidP="00C45E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EE7442" w:rsidRPr="00C45E21" w:rsidRDefault="00EE7442" w:rsidP="00C45E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</w:p>
    <w:p w:rsidR="00EE7442" w:rsidRPr="00C45E21" w:rsidRDefault="00EE7442" w:rsidP="00C45E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 xml:space="preserve">Первое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</w:t>
      </w:r>
      <w:r w:rsidRPr="00C45E21">
        <w:rPr>
          <w:color w:val="000000"/>
          <w:sz w:val="28"/>
          <w:szCs w:val="28"/>
        </w:rPr>
        <w:lastRenderedPageBreak/>
        <w:t>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EE7442" w:rsidRPr="00C45E21" w:rsidRDefault="00EE7442" w:rsidP="00C45E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Второе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EE7442" w:rsidRPr="00C45E21" w:rsidRDefault="00EE7442" w:rsidP="00C45E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Третье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</w:p>
    <w:p w:rsidR="00EE7442" w:rsidRPr="00C45E21" w:rsidRDefault="00EE7442" w:rsidP="00C45E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Четвертое 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</w:p>
    <w:p w:rsidR="00835C8B" w:rsidRDefault="00EE7442" w:rsidP="00835C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p w:rsidR="00835C8B" w:rsidRDefault="00EE7442" w:rsidP="00835C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</w:p>
    <w:p w:rsidR="00835C8B" w:rsidRDefault="00EE7442" w:rsidP="00835C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 xml:space="preserve"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</w:t>
      </w:r>
      <w:r w:rsidRPr="00C45E21">
        <w:rPr>
          <w:color w:val="000000"/>
          <w:sz w:val="28"/>
          <w:szCs w:val="28"/>
        </w:rPr>
        <w:lastRenderedPageBreak/>
        <w:t>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835C8B" w:rsidRDefault="00EE7442" w:rsidP="00835C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EE7442" w:rsidRPr="00C45E21" w:rsidRDefault="00EE7442" w:rsidP="00835C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590882" w:rsidRDefault="004A1D0D" w:rsidP="004A1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05</w:t>
      </w:r>
      <w:r w:rsidR="0059088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590882">
        <w:rPr>
          <w:rFonts w:ascii="Times New Roman" w:hAnsi="Times New Roman"/>
          <w:sz w:val="28"/>
          <w:szCs w:val="28"/>
        </w:rPr>
        <w:t xml:space="preserve">.2022 года в Ординском муниципальном округе правонарушений на национальной почве не выявлено, что характеризует о слаженной работе всех служб и ведомств в данном направлении. Регулярно проводится ряд мероприятий, способствующих еще большему укреплению </w:t>
      </w:r>
      <w:r w:rsidR="00590882" w:rsidRPr="00682C77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="00590882" w:rsidRPr="00682C77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590882">
        <w:rPr>
          <w:rFonts w:ascii="Times New Roman" w:hAnsi="Times New Roman" w:cs="Times New Roman"/>
          <w:sz w:val="28"/>
          <w:szCs w:val="28"/>
        </w:rPr>
        <w:t xml:space="preserve"> граждан Ординского округа.</w:t>
      </w:r>
    </w:p>
    <w:p w:rsidR="00835C8B" w:rsidRDefault="00835C8B" w:rsidP="004A1D0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90882" w:rsidRPr="00DB0122" w:rsidRDefault="00590882" w:rsidP="0059088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590882" w:rsidRDefault="00590882" w:rsidP="0059088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Pr="00D15999" w:rsidRDefault="00590882" w:rsidP="00590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0882" w:rsidRDefault="00590882" w:rsidP="005908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 вопрос</w:t>
      </w:r>
      <w:r w:rsidRPr="00F769A9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(размещение памяток на сайте Ординского муниципального округа и на информационных стендах).</w:t>
      </w:r>
    </w:p>
    <w:p w:rsidR="001A1658" w:rsidRPr="00DA1FD7" w:rsidRDefault="001A1658" w:rsidP="0059088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0882" w:rsidRPr="00D9236C" w:rsidRDefault="00590882" w:rsidP="0059088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9236C">
        <w:rPr>
          <w:rFonts w:ascii="Times New Roman" w:hAnsi="Times New Roman"/>
          <w:sz w:val="28"/>
          <w:szCs w:val="28"/>
        </w:rPr>
        <w:t>Слушали Кузнецову Н.В.:</w:t>
      </w:r>
    </w:p>
    <w:p w:rsidR="00590882" w:rsidRDefault="00590882" w:rsidP="001A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профилактики экстремистских проявлений в подростковой и молодёжной среде для педагогов, специалистов и руководителей образовательных организаций очень актуальны. В последние годы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тенденция роста миграционной активности. В силу специфики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развития наш край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самых многонациональных регионов России, на территории которого проживают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этносов, принадлежащих к различным национальностям, языковым группам, религиозным конфессиям и имеющих своеобразный уклад жизнедеятельности. Данный фактор предопределяет толерантность общества и особенно молодёжи.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идеология экстремизма набирает силу как в реальном мире, так и в виртуальном пространстве. Общество обоснованно встревожено такими негативными тенденциями. Распространение идеологии экстремизма в молодежной среде на сегодняшний день становится опасным социальным явлением в современном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обществе. Наиболее уязвимой средой для проникновения идей экстремизма являются учащиеся образовательных организаций с ещё не сформировавшейся и легко поддающейся влиянию психикой. 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-«они». Также ему присуща неустойчивая психика, легко подверженная внушению и манипулированию. В социальном плане большинство молодых людей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Для понимания возможных предпосылок экстремистских тенденций в поведении подростков необходимо рассмотреть основные характеристики данного возраста. Физиологические предпосылки подростковых трудностей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быстрый рост тела, изменение пропорций. Самосознание «не успевает»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происходящими изменениями, растет тревожность, подросток «не узнает себя»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неприятие своей внешности. </w:t>
      </w:r>
    </w:p>
    <w:p w:rsidR="00590882" w:rsidRDefault="00590882" w:rsidP="001A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рост приводит также к дисбалансу в организме и неустойчивости нервной системы. В этот же период происходит половое созревание, перестройка гормональной системы, появление вторичных половых признаков. На основе физиологических изменений возникают определенные психологические особенности возраста, которые могут стать предпосылками экстремального и экстремистского поведения. К таким особенностям можно отнести половое созревание и связанные с ним эмоциональные проблемы: неустойчивость, рост агрессивности и аффективный характер эмоций; необходимость принять свой новый облик, несмотря на значимые изменения внешности, полярность эмоций (склонность подростков переживать свои состояния как ярко положительные или ярко отрицательные без средних состояний); связанная с этим потребность в сильных ощущениях.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переживание кризиса возраста связано с чувством взрослости. Подросток начинает требовать прав взрослого человека, конфликтует с миром взрослых, но он, как правило, не стремится к обязанностям взрослого человека. Позитивный выход из кризиса -понимание своей ответственности. Негативными последствиями кризиса могут стать инфантилизм и негативизм. Нерешенные проблемы на этапе взросления в подростковом возрасте могут привести к невротизации (нервная анорексия, булимия), наркотизации и алкоголизации, суицидальному поведению, нежеланию взрослеть, уходу от близких отношений, избеганию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вовлеченности в дело, антиобщественному поведению (например, участию в агрессивных группировках), побегам, бродяжничеству.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причин распространения экстремизма в подростковой среде специалисты выделяют: низкий культурный уровень подростков, недостаточную общую и правовую культуру, культуру быта, досуга и человеческих отношений, социальную и правовую незрелость, недостатки воспитания и обучения, неразвитость коммуникативных навыков и навыков саморегуляции, низкую самооценку. Именно поэтому важную роль в предотвращении распространения экстремистских настроений в подростковой среде играют образовательные организации. </w:t>
      </w:r>
    </w:p>
    <w:p w:rsidR="00590882" w:rsidRDefault="00590882" w:rsidP="001A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Особенное внимание данным вопросам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низкими результатами обучения и функционирующие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неблагоприятных социальных условиях.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целей деятельности образовательных организаций должна стать активная работа по выработке у учащихся навыков толерантности через урочную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организацию социально приемлемых форм проведения досуга учащихся. При изучении таких школьных предметов, как основы безопасности жизнедеятельности, обществознание, надо использовать возможности образовательных программ для становления правового воспитания учащихся. «Литература», «История»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обратить внимание учащихся на культурное и историческое наследие других народов, на то, как они обогатили русскую культуру,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какой внесли вклад в развитие нашей страны. Данные дисциплины должны способствовать формированию у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чувство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патриотизма, гражданственность,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своей страны, сохранность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духовного и культурного наследия; толерантность, терпимость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проявлению индивидуальности другими людьми; уважение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других людей иметь разные точки зрения; 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анализировать информацию, в том числе обществоведческого, политического, экономического, социального характера;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осуществлять выбор своей позиции, принимать решения, осознавать их последствия; осуществление своих социальных ролей в обществе, семье, трудовом коллективе. </w:t>
      </w:r>
    </w:p>
    <w:p w:rsidR="00590882" w:rsidRDefault="00590882" w:rsidP="001A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привлекать обучающихся к участию в мероприятиях пропагандистского характера, направленных на формирование в подростковой среде идей межнациональной и межрелигиозной толерантности, духовное и патриотическое воспитание.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 деле формирования толерантности и профилактики экстремизма в межнациональных отношениях является: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национально-этнической толерантности как одного из инструментов борьбы с экстремизмом;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межнациональных и этнокультурных отношений;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обществе атмосферы уважения к культурным и нравственным ценностям каждого народа;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у детей к культуре, обычаям и традициям своего народа, а также представителей других национальностей;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межнационального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общения, содействие укреплению межнациональных культурных связей.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деятельности по формированию у учащихся принципов патриотизма, толерантности и профилактике экстремизма являются: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 обучающихся;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историко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-культурного наследия народов, населяющих район;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межнационального культурного общения. Основными формами работы по реализации данных направлений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познавательно-игровые программы, тренинги, ток-шоу по правовому просвещению;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дням воинской славы и памятным датам России;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и беседы гражданско-патриотической направленности («Историческое прошлое России», «Государственное устройство и символы России», «Национальные праздники и обряды», «Природа России и экология»</w:t>
      </w:r>
      <w:r w:rsidR="0084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др.); -выставки или стенды «Никто не забыт, ничто не забыто», «Исторические события России», «Выдающиеся деятели истории».Несмотря на то,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деятельность должна проводиться среди всех обучающихся, есть некоторые категории, которые наиболее подвержены подобным влияниям. Изучив перечень экстремистов, можно выделить такие группы риска: Особое внимание следует уделять подросткам, находящимся в ситуации возможного «попадания»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экстремистской активности (молодежь в «зоне риска»). В данном контексте деятельность по профилактике экстремистских проявлений в подростковой среде должна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молодых людей, чья жизненная ситуация позволяет предположить возможность их включения в поле экстремистской активности.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«группы риска»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неблагополучных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аточной степенью образованности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склоннос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к различного рода девиациям.</w:t>
      </w:r>
    </w:p>
    <w:p w:rsidR="00590882" w:rsidRPr="00E70C36" w:rsidRDefault="00590882" w:rsidP="001A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гражданами по профилактике экстремизма, гармонизации межнациональных и межконфессиональных отношений в Ординском муниципальном округе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продолжается. В зданиях социальных объектов, расположенных в населенных пунктах округа, на информационных стендах размещены памятки по освещению данных вопросов, а также на сайте округа.</w:t>
      </w:r>
    </w:p>
    <w:p w:rsidR="00590882" w:rsidRDefault="00590882" w:rsidP="001A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82" w:rsidRPr="00DB0122" w:rsidRDefault="00590882" w:rsidP="0059088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590882" w:rsidRDefault="00590882" w:rsidP="0059088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Default="00590882" w:rsidP="0059088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590882" w:rsidRPr="00E47F75" w:rsidRDefault="00590882" w:rsidP="00590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47F75">
        <w:rPr>
          <w:rFonts w:ascii="Times New Roman" w:hAnsi="Times New Roman"/>
          <w:b/>
          <w:i/>
          <w:sz w:val="28"/>
          <w:szCs w:val="28"/>
          <w:u w:val="single"/>
        </w:rPr>
        <w:t>3 вопрос:</w:t>
      </w:r>
      <w:r w:rsidRPr="00E47F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F7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Мониторинг работы муниципальных учреждений образования по патриотическому воспитанию учащихся Ординского муниципального округа.</w:t>
      </w:r>
    </w:p>
    <w:p w:rsidR="001A1658" w:rsidRPr="00E47F75" w:rsidRDefault="001A1658" w:rsidP="0059088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0882" w:rsidRPr="00E47F75" w:rsidRDefault="00590882" w:rsidP="0059088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E47F75">
        <w:rPr>
          <w:rFonts w:ascii="Times New Roman" w:hAnsi="Times New Roman"/>
          <w:sz w:val="28"/>
          <w:szCs w:val="28"/>
        </w:rPr>
        <w:t>Слушали Кузнецову Н.В.:</w:t>
      </w:r>
    </w:p>
    <w:p w:rsidR="00790A33" w:rsidRPr="00E47F75" w:rsidRDefault="00790A33" w:rsidP="00516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Цель мониторинга</w:t>
      </w:r>
      <w:r w:rsidRPr="00E47F7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- 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подготовить аналитические материалы по реализации планов мероприятий, программ на основе анализа и оценки 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результатов работы образовательных организаций </w:t>
      </w:r>
      <w:r w:rsidR="00C21E43" w:rsidRPr="00E47F75">
        <w:rPr>
          <w:rFonts w:ascii="Times New Roman CYR" w:hAnsi="Times New Roman CYR" w:cs="Times New Roman CYR"/>
          <w:color w:val="000000"/>
          <w:sz w:val="28"/>
          <w:szCs w:val="28"/>
        </w:rPr>
        <w:t>Ординского округа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, разработать рекомендации.</w:t>
      </w:r>
    </w:p>
    <w:p w:rsidR="00790A33" w:rsidRPr="00E47F75" w:rsidRDefault="00790A33" w:rsidP="00516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Основной задачей мониторинга стало проведение анализа вовлеченности учащихся в систему патриотического воспитания, внедрение в деятельность организаторов и специалистов, педагогов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</w:p>
    <w:p w:rsidR="00790A33" w:rsidRPr="00E47F75" w:rsidRDefault="00790A33" w:rsidP="00516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Цель гражданского и патриотического воспитания детей и молодежи -формирование российской гражданской идентичности личности, чувства любви к Отечеству, причастности к его судьбе, ответственности за его состояние и развитие.</w:t>
      </w:r>
    </w:p>
    <w:p w:rsidR="00790A33" w:rsidRPr="00E47F75" w:rsidRDefault="00790A33" w:rsidP="00516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Задачами гражданского и патриотического воспитания детей и молодежи являются: - обновление содержания и расширение нормативно-правовой и информационно-методической базы гражданского и патриотического воспитания; - совершенствование гражданского и патриотического воспитания, просвещение и стимулирование социальной активности учащихся, ориентирующую эту деятельность на социально-нравственные ориентиры, коллективообразующие гражданские, патриотические и общественные начинания; - усвоение и использование на практике основ гражданского образования, включая знания о правах человека, о государстве, о выборах, понимание прав и обязанностей гражданина Российской Федерации, умения критически мыслить, сотрудничать с другими людьми, анализировать социальные и политические ситуации, ценности (солидарности, справедливости, гражданского долга, уважения к правам других, толерантности), а также необходимые социальные компетенции; - формирование культуры гражданской общественной жизни детских коллективов, через создание и развитие органов детского самоуправления; - формирование в детско-молодежной среде патриотических чувств и российской гражданской идентичности личности на основе приобщения к социальной, общественно-значимой деятельности, к российским культурным и историческим традициям, в том числе путем вовлечения в деятельность детских общественных объединений, добровольческую деятельность; - привлечение общественности к решению проблем гражданского и патриотического воспитания детей через межведомственное взаимодействие и партнерство с общественными и иными организациями; - повышение эффективности пропаганды патриотизма и проявления активной гражданской позиции личности в средствах массовой информации; - создание условий для физической и морально-психологической подготовки призывников, обладающих положительной мотивацией к прохождению военной службы, получивших подготовку по основам военной службы и военно-учетным специальностям.</w:t>
      </w:r>
    </w:p>
    <w:p w:rsidR="00790A33" w:rsidRPr="00E47F75" w:rsidRDefault="00790A33" w:rsidP="00516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 xml:space="preserve">В образовательных учреждениях патриотическое воспитание закреплено в </w:t>
      </w:r>
      <w:r w:rsidR="00516C25" w:rsidRPr="00E47F75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E47F75">
        <w:rPr>
          <w:rFonts w:ascii="Times New Roman CYR" w:hAnsi="Times New Roman CYR" w:cs="Times New Roman CYR"/>
          <w:color w:val="000000"/>
          <w:sz w:val="28"/>
          <w:szCs w:val="28"/>
        </w:rPr>
        <w:t>рограмме воспитания как одно из направлений работы с учащимися.</w:t>
      </w:r>
    </w:p>
    <w:p w:rsidR="00590882" w:rsidRPr="00E47F75" w:rsidRDefault="00590882" w:rsidP="0084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lastRenderedPageBreak/>
        <w:t>Работа образовательных учреждений по военно-патриотическому воспитанию оценивается с учетом критериев:</w:t>
      </w:r>
    </w:p>
    <w:p w:rsidR="00590882" w:rsidRPr="00E47F75" w:rsidRDefault="00590882" w:rsidP="001A1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* развитие в образовательном учреждении тимуровско - волонтерского движения, всего волонтеров - 70; проводится акция «Неделя добрых дел», в ходе которой оказывается помощь нуждающимся людям;</w:t>
      </w:r>
    </w:p>
    <w:p w:rsidR="00590882" w:rsidRPr="00E47F75" w:rsidRDefault="00590882" w:rsidP="001A1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 xml:space="preserve">* вовлечение обучающихся в движение «Юнармия», всего на </w:t>
      </w:r>
      <w:r w:rsidR="004A6CA8" w:rsidRPr="00E47F75">
        <w:rPr>
          <w:rFonts w:ascii="Times New Roman" w:hAnsi="Times New Roman" w:cs="Times New Roman"/>
          <w:sz w:val="28"/>
          <w:szCs w:val="28"/>
        </w:rPr>
        <w:t>24</w:t>
      </w:r>
      <w:r w:rsidRPr="00E47F75">
        <w:rPr>
          <w:rFonts w:ascii="Times New Roman" w:hAnsi="Times New Roman" w:cs="Times New Roman"/>
          <w:sz w:val="28"/>
          <w:szCs w:val="28"/>
        </w:rPr>
        <w:t>.0</w:t>
      </w:r>
      <w:r w:rsidR="004A6CA8" w:rsidRPr="00E47F75">
        <w:rPr>
          <w:rFonts w:ascii="Times New Roman" w:hAnsi="Times New Roman" w:cs="Times New Roman"/>
          <w:sz w:val="28"/>
          <w:szCs w:val="28"/>
        </w:rPr>
        <w:t>6</w:t>
      </w:r>
      <w:r w:rsidRPr="00E47F75">
        <w:rPr>
          <w:rFonts w:ascii="Times New Roman" w:hAnsi="Times New Roman" w:cs="Times New Roman"/>
          <w:sz w:val="28"/>
          <w:szCs w:val="28"/>
        </w:rPr>
        <w:t>.2022 год</w:t>
      </w:r>
      <w:r w:rsidR="004A6CA8" w:rsidRPr="00E47F75">
        <w:rPr>
          <w:rFonts w:ascii="Times New Roman" w:hAnsi="Times New Roman" w:cs="Times New Roman"/>
          <w:sz w:val="28"/>
          <w:szCs w:val="28"/>
        </w:rPr>
        <w:t>а</w:t>
      </w:r>
      <w:r w:rsidRPr="00E47F75">
        <w:rPr>
          <w:rFonts w:ascii="Times New Roman" w:hAnsi="Times New Roman" w:cs="Times New Roman"/>
          <w:sz w:val="28"/>
          <w:szCs w:val="28"/>
        </w:rPr>
        <w:t xml:space="preserve"> – 2</w:t>
      </w:r>
      <w:r w:rsidR="004A6CA8" w:rsidRPr="00E47F75">
        <w:rPr>
          <w:rFonts w:ascii="Times New Roman" w:hAnsi="Times New Roman" w:cs="Times New Roman"/>
          <w:sz w:val="28"/>
          <w:szCs w:val="28"/>
        </w:rPr>
        <w:t>75</w:t>
      </w:r>
      <w:r w:rsidRPr="00E47F75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90882" w:rsidRPr="00E47F75" w:rsidRDefault="00590882" w:rsidP="001A1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* деятельность школьных музеев (3 музея, 3 музейные комнаты);</w:t>
      </w:r>
    </w:p>
    <w:p w:rsidR="00590882" w:rsidRPr="00E47F75" w:rsidRDefault="00590882" w:rsidP="001A1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* шефство над памятниками;</w:t>
      </w:r>
    </w:p>
    <w:p w:rsidR="00590882" w:rsidRPr="00E47F75" w:rsidRDefault="00590882" w:rsidP="001A1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>* участие образовательных учреждений в плановых мероприятиях школ по военно-патриотической направленности;</w:t>
      </w:r>
    </w:p>
    <w:p w:rsidR="00D70324" w:rsidRPr="00E47F75" w:rsidRDefault="00590882" w:rsidP="001A1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F75">
        <w:rPr>
          <w:rFonts w:ascii="Times New Roman" w:hAnsi="Times New Roman" w:cs="Times New Roman"/>
          <w:sz w:val="28"/>
          <w:szCs w:val="28"/>
        </w:rPr>
        <w:t xml:space="preserve">*традиционно в округе на высоком уровне проводятся военно-спортивная игра «Зарница», «Орленок», межмуниципальный конкурс «Смотр строя и песни» с участием служащих военного комиссариата, офицеров запаса, участников боевых действий. </w:t>
      </w:r>
    </w:p>
    <w:p w:rsidR="00346266" w:rsidRPr="00E47F75" w:rsidRDefault="00346266" w:rsidP="0059088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90882" w:rsidRPr="00E47F75" w:rsidRDefault="00590882" w:rsidP="0059088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E47F75"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590882" w:rsidRPr="008C3F5C" w:rsidRDefault="00590882" w:rsidP="0059088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47F75"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Pr="007748A0" w:rsidRDefault="00590882" w:rsidP="00590882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E7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48A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</w:r>
    </w:p>
    <w:p w:rsidR="001A1658" w:rsidRDefault="00590882" w:rsidP="00AD0937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74B8">
        <w:rPr>
          <w:rFonts w:ascii="Times New Roman" w:hAnsi="Times New Roman"/>
          <w:sz w:val="28"/>
          <w:szCs w:val="28"/>
        </w:rPr>
        <w:t>Слушали Кузнецову Н.В.:</w:t>
      </w:r>
    </w:p>
    <w:p w:rsidR="00EE7442" w:rsidRPr="00ED340B" w:rsidRDefault="00EE7442" w:rsidP="00ED34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40B">
        <w:rPr>
          <w:color w:val="000000"/>
          <w:sz w:val="28"/>
          <w:szCs w:val="28"/>
        </w:rPr>
        <w:t>Наиболее эффективным средством массового информационного воздействия террористов на молодежь в последнее время становится Интернет. Причины популярности Интернета преступниками -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</w:t>
      </w:r>
    </w:p>
    <w:p w:rsidR="00EE7442" w:rsidRPr="00ED340B" w:rsidRDefault="00EE7442" w:rsidP="00ED34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40B">
        <w:rPr>
          <w:color w:val="000000"/>
          <w:sz w:val="28"/>
          <w:szCs w:val="28"/>
        </w:rPr>
        <w:t>Экстремистские ресурсы широко используют средства психологической войны, в том числе дезинформацию, запугивание, манипуляцию общественным сознанием, подмену понятий и фактов. На интернет-ресурсах террористических организаций освещается психологический ущерб, наносимый государствам-объектам атаки в результате терактов.</w:t>
      </w:r>
    </w:p>
    <w:p w:rsidR="00EE7442" w:rsidRPr="00ED340B" w:rsidRDefault="00EE7442" w:rsidP="00ED34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40B">
        <w:rPr>
          <w:color w:val="000000"/>
          <w:sz w:val="28"/>
          <w:szCs w:val="28"/>
        </w:rPr>
        <w:t>Террористические организации, в том числе действующие в России, используют Интернет для вербовки новых членов, включая террористов-смертников из числа как исламистов, так и экстремистски настроенной молодежи с целью привлечения их сначала в радикальный ислам, а затем и в противоправную деятельность. Кроме того, Интернет используется для формирования лояльно настроенной среды, играющей активную роль в поддержке террористических организаций.</w:t>
      </w:r>
    </w:p>
    <w:p w:rsidR="00EE7442" w:rsidRPr="00ED340B" w:rsidRDefault="00EE7442" w:rsidP="00ED34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40B">
        <w:rPr>
          <w:color w:val="000000"/>
          <w:sz w:val="28"/>
          <w:szCs w:val="28"/>
        </w:rPr>
        <w:lastRenderedPageBreak/>
        <w:t>В настоящее время во всемирной сети представлены практически все типы организаций, применяющих в своей деятельности экстремисткие и террористические методы. Число сайтов, содержащих материалы экстремистского характера, превышает семь тысяч, в том числе более ста пятидесяти русскоязычных, и оно постоянно растет.</w:t>
      </w:r>
    </w:p>
    <w:p w:rsidR="00EE7442" w:rsidRPr="00ED340B" w:rsidRDefault="00EE7442" w:rsidP="00ED34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40B">
        <w:rPr>
          <w:color w:val="000000"/>
          <w:sz w:val="28"/>
          <w:szCs w:val="28"/>
        </w:rPr>
        <w:t>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аудитории. Так, параллельно с развитием сервисов мобильной связи делаются доступными скачивание экстремистской литературы на мобильный телефон, соответствующие E-mail, MMS и SMS-рассылки и т.д.</w:t>
      </w:r>
    </w:p>
    <w:p w:rsidR="00EE7442" w:rsidRPr="00ED340B" w:rsidRDefault="00EE7442" w:rsidP="00ED34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40B">
        <w:rPr>
          <w:color w:val="000000"/>
          <w:sz w:val="28"/>
          <w:szCs w:val="28"/>
        </w:rPr>
        <w:t>Наряду с использованием новейших информационных технологий экстремисткими и террористическими организациями в целях вербовки молодежи также задействуются и традиционные каналы социального взаимодействия.</w:t>
      </w:r>
    </w:p>
    <w:p w:rsidR="00EE7442" w:rsidRPr="00ED340B" w:rsidRDefault="00EE7442" w:rsidP="00ED34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40B">
        <w:rPr>
          <w:color w:val="000000"/>
          <w:sz w:val="28"/>
          <w:szCs w:val="28"/>
        </w:rPr>
        <w:t>Значительным идеологическим ресурсом экстремистов, террористов и бандподполий является обучение молодых граждан России в зарубежных теологических учебных заведениях. Основная категория обучающихся - молодые люди в возрасте 20-25 лет.</w:t>
      </w:r>
    </w:p>
    <w:p w:rsidR="00EE7442" w:rsidRPr="00ED340B" w:rsidRDefault="00EE7442" w:rsidP="00ED34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40B">
        <w:rPr>
          <w:color w:val="000000"/>
          <w:sz w:val="28"/>
          <w:szCs w:val="28"/>
        </w:rPr>
        <w:t>Для противодействия этим негативным тенденциям органы государственной власти, местного самоуправления с привлечением возможности гражданского общества должны сосредоточить свои усилия на работе по следующим направлениям:</w:t>
      </w:r>
    </w:p>
    <w:p w:rsidR="00EE7442" w:rsidRPr="00ED340B" w:rsidRDefault="00EE7442" w:rsidP="00ED34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40B">
        <w:rPr>
          <w:color w:val="000000"/>
          <w:sz w:val="28"/>
          <w:szCs w:val="28"/>
        </w:rPr>
        <w:t>информационно-аналитическое обеспечение противодействия терроризму и экстремизму (выпуск всевозможных памяток, брошюр, книг, обращений, плакатов, социальной рекламы, объективные публикации в прессе о деятельности правоохранительных органов, оперативных штабов и антитеррористических комиссий, создание тематических документальных фильмов и видеороликов и т.д.);</w:t>
      </w:r>
    </w:p>
    <w:p w:rsidR="00EE7442" w:rsidRPr="00ED340B" w:rsidRDefault="00EE7442" w:rsidP="00ED34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40B">
        <w:rPr>
          <w:color w:val="000000"/>
          <w:sz w:val="28"/>
          <w:szCs w:val="28"/>
        </w:rPr>
        <w:t>пропагандистское обеспечение (своевременное доведение объективной информации о результатах деятельности в указанной сфере); контрпропагандистское (адекватная и своевременная реакция на дезинформацию, выступления, высказывания прекративших свою преступную деятельность главарей бандформирований, распространение листовок и пропагандистской литературы);</w:t>
      </w:r>
    </w:p>
    <w:p w:rsidR="00EE7442" w:rsidRPr="00ED340B" w:rsidRDefault="00EE7442" w:rsidP="00ED34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40B">
        <w:rPr>
          <w:color w:val="000000"/>
          <w:sz w:val="28"/>
          <w:szCs w:val="28"/>
        </w:rPr>
        <w:t>идеологическое (формирование религиозной и межнациональной терпимости, патриотизма, здорового образа жизни, приоритетов общечеловеческих ценностей и т.д.);</w:t>
      </w:r>
    </w:p>
    <w:p w:rsidR="00EE7442" w:rsidRPr="00ED340B" w:rsidRDefault="00EE7442" w:rsidP="00ED34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40B">
        <w:rPr>
          <w:color w:val="000000"/>
          <w:sz w:val="28"/>
          <w:szCs w:val="28"/>
        </w:rPr>
        <w:t>организационное (содействие деятельности общественных и религиозных объединений традиционной конструктивной, в том числе антитеррористической, направленности; взаимодействие со СМИ, проведение конференций, слётов, «круглых столов», конкурсов на лучшие материалы антитеррористического характера и т.д.);</w:t>
      </w:r>
    </w:p>
    <w:p w:rsidR="00EE7442" w:rsidRPr="00ED340B" w:rsidRDefault="00EE7442" w:rsidP="00ED34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40B">
        <w:rPr>
          <w:color w:val="000000"/>
          <w:sz w:val="28"/>
          <w:szCs w:val="28"/>
        </w:rPr>
        <w:lastRenderedPageBreak/>
        <w:t>образовательное направление (создание системы подготовки специалистов, в том числе из числа гражданских лиц, в области информационного противодействия терроризму).</w:t>
      </w:r>
    </w:p>
    <w:p w:rsidR="00AD0937" w:rsidRPr="00244CF6" w:rsidRDefault="00AD0937" w:rsidP="00AD09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профилактики экстремизма через СМИ, официальный сайт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рдинского муниципального округа и</w:t>
      </w:r>
      <w:r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стенды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продолжается.</w:t>
      </w:r>
    </w:p>
    <w:p w:rsidR="00AD0937" w:rsidRPr="00244CF6" w:rsidRDefault="00AD0937" w:rsidP="00AD0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4CF6">
        <w:rPr>
          <w:sz w:val="28"/>
          <w:szCs w:val="28"/>
        </w:rPr>
        <w:t xml:space="preserve">Культура межнационального общения является составной частью духовной жизни общества, а также общечеловеческой культуры и включает знание общепринятых норм, правил поведения в обществе, эмоционально-положительные реакции на межэтнические явления и процессы в жизни. </w:t>
      </w:r>
    </w:p>
    <w:p w:rsidR="00AD0937" w:rsidRPr="00244CF6" w:rsidRDefault="00AD0937" w:rsidP="00AD0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4CF6">
        <w:rPr>
          <w:sz w:val="28"/>
          <w:szCs w:val="28"/>
        </w:rPr>
        <w:t>Школа – один из институтов государственного воспитания. Формирование культуры межнационального общения – это важнейшая задача, которую ставит государство перед школой.</w:t>
      </w:r>
      <w:r>
        <w:rPr>
          <w:sz w:val="28"/>
          <w:szCs w:val="28"/>
        </w:rPr>
        <w:t xml:space="preserve"> Поэтому, регулярное освещение </w:t>
      </w:r>
      <w:r w:rsidRPr="00F0414D">
        <w:rPr>
          <w:color w:val="000000"/>
          <w:sz w:val="28"/>
          <w:szCs w:val="28"/>
        </w:rPr>
        <w:t>вопросов межнациональных и межконфессиональных отношений</w:t>
      </w:r>
      <w:r>
        <w:rPr>
          <w:color w:val="000000"/>
          <w:sz w:val="28"/>
          <w:szCs w:val="28"/>
        </w:rPr>
        <w:t>,</w:t>
      </w:r>
      <w:r w:rsidRPr="00F0414D">
        <w:rPr>
          <w:color w:val="000000"/>
          <w:sz w:val="28"/>
          <w:szCs w:val="28"/>
        </w:rPr>
        <w:t xml:space="preserve"> и профилактики экстремизма через СМИ, официальный сайт О</w:t>
      </w:r>
      <w:r>
        <w:rPr>
          <w:color w:val="000000"/>
          <w:sz w:val="28"/>
          <w:szCs w:val="28"/>
        </w:rPr>
        <w:t xml:space="preserve">рдинского муниципального округа, </w:t>
      </w:r>
      <w:r w:rsidRPr="00F0414D">
        <w:rPr>
          <w:color w:val="000000"/>
          <w:sz w:val="28"/>
          <w:szCs w:val="28"/>
        </w:rPr>
        <w:t>информационные стенды</w:t>
      </w:r>
      <w:r>
        <w:rPr>
          <w:color w:val="000000"/>
          <w:sz w:val="28"/>
          <w:szCs w:val="28"/>
        </w:rPr>
        <w:t xml:space="preserve"> и образовательные учреждения, является самым доступным методом.</w:t>
      </w:r>
    </w:p>
    <w:p w:rsidR="00ED340B" w:rsidRDefault="00ED340B" w:rsidP="0059088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90882" w:rsidRPr="00DB0122" w:rsidRDefault="00590882" w:rsidP="0059088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590882" w:rsidRDefault="00590882" w:rsidP="0059088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Pr="00511D96" w:rsidRDefault="00590882" w:rsidP="001A1658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F84435">
        <w:rPr>
          <w:rFonts w:ascii="Times New Roman" w:hAnsi="Times New Roman" w:cs="Times New Roman"/>
          <w:sz w:val="28"/>
          <w:szCs w:val="28"/>
        </w:rPr>
        <w:t xml:space="preserve"> </w:t>
      </w:r>
      <w:r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Содействие в работе, направленной на </w:t>
      </w:r>
      <w:r w:rsidRPr="00511D96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конфликтов, профилактику терроризма и экстремизма, формирование межнациональной культуры общения и добрососедских отношений</w:t>
      </w:r>
      <w:r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346266" w:rsidRDefault="00346266" w:rsidP="0034626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Погорелову О.В.</w:t>
      </w:r>
    </w:p>
    <w:p w:rsidR="00346266" w:rsidRPr="000C11CC" w:rsidRDefault="00346266" w:rsidP="0034626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образования: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t>В наше время, на мой взгляд, одна из важнейших функций школы – научить людей жить вместе. Именно в школе ребенок должен знакомиться с толерантными установками. Воспитание толерантности актуально и востребовано в наши дни в многонациональном Крыму, где проживают люди самых разных наций.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t>Вспоминается притча. Встретились однажды верблюд и лошадь. Лошадь думает: “Какое уродливое животное: страшные горбы, странная шея, ненормальная голова”. Верблюд думает: “И как обходится это несчастное животное без горбов, когда нет воды и пищи?”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t>Эта притча наглядно показывает, как людям трудно понимать и принимать друг друга.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t>Воспитание толерантности напрямую связано с разрешением проблем экстремизма, нацизма, религиозных конфликтов.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lastRenderedPageBreak/>
        <w:t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Молодежь наиболее восприимчива к радикальным идеям в силу своей неопытности, и, порой, отсутствию воспитательного наставничества со стороны родителей и общества.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t>К сожалению, отмечается, что в последнее время в сознании молодых людей стали культивироваться не свойственные российскому обществу и культуре моральные ценности. Молодёжь оказалась под жестоким воздействием антисоциальных явлений (национализма, насилия, наркотиков, криминала, проституции, СПИДа и т.д.). Причинами подобной ситуации является, в том числе, и недостаточно эффективная и недостаточно широкая пропагандистская работа СМИ, падение уровня воспитания в семьях и учебных заведениях.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t>В современных условиях наиболее эффективным является использование интерактивных методов обучения – например, модели открытого обсуждения, развивающей в детях умение спорить, дискутировать и решать конфликты мирным путем. Это могут быть тренинговые занятия, деловые игры, диспуты, дискуссии, классные часы, проблемные семинары, семинары-практикумы, конференции, творческие лаборатории, ролевое моделирование, конкурсы творческих работ, волонтерское движение и т.п.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t>В основу педагогической деятельности учителя должно быть положено живое общение с детьми на основе живого слова. Умение выстраивать доверительные, неформальные отношения с учащимися – это путь к доброжелательному взаимодействию, пониманию, путь к педагогическому диалогу, в котором и учитель, и ученик являются субъектами конструктивной деятельности.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 xml:space="preserve">Можно выделить три категории субъектов, с которыми необходимо организовать работу в школе по профилактике экстремизма и межнациональной розни: </w:t>
      </w:r>
    </w:p>
    <w:p w:rsidR="00C912C6" w:rsidRPr="000C11CC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 xml:space="preserve">1) Работа с детьми: 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 xml:space="preserve">- общая воспитательная педагогическая работа с детьми; </w:t>
      </w:r>
    </w:p>
    <w:p w:rsidR="00C912C6" w:rsidRPr="000C11CC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 xml:space="preserve">- работа с детьми «группы риска»; 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 xml:space="preserve">- работа с детьми, принимавшими участие в противоправных акциях; </w:t>
      </w:r>
    </w:p>
    <w:p w:rsidR="00C912C6" w:rsidRPr="000C11CC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 xml:space="preserve">2) Работа с педагогическим составом: 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 xml:space="preserve">- подготовка учителей к ведению профилактической работы; </w:t>
      </w:r>
    </w:p>
    <w:p w:rsidR="00C912C6" w:rsidRPr="000C11CC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 xml:space="preserve">- организационно-методическая профилактическая работа. </w:t>
      </w:r>
    </w:p>
    <w:p w:rsidR="00C912C6" w:rsidRPr="000C11CC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>3) Работа с родителями: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>- информирование и консультирование родителей по данной проблеме;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t>- индивидуальная работа с семьями.</w:t>
      </w:r>
    </w:p>
    <w:p w:rsidR="00C912C6" w:rsidRPr="00C912C6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t>Формы работы с учащимися: классные часы; лекция; беседа; семинар; конференция; тренинг; ролевая и деловая игра; мозговой штурм; круглый стол; дискуссия; конкурс творческих работ (конкурс рисунков, стенгазет, книжная выставка); показ видеоматериалов, кинофильмов с обсуждением.</w:t>
      </w:r>
    </w:p>
    <w:p w:rsidR="00281F42" w:rsidRPr="000C11CC" w:rsidRDefault="00C912C6" w:rsidP="00281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 xml:space="preserve">Тематика мероприятий: </w:t>
      </w:r>
    </w:p>
    <w:p w:rsidR="00281F42" w:rsidRPr="00281F42" w:rsidRDefault="00C912C6" w:rsidP="00281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lastRenderedPageBreak/>
        <w:t>- для учеников начальных классов: «Сила России в единстве народов», «Я и другой», «Единство разных», «Легко ли быть особенным», «Будущее за нами», «Умей дружить», «Сказка – ложь, да в ней намёк», «Волшебная страна дружба».</w:t>
      </w:r>
    </w:p>
    <w:p w:rsidR="00281F42" w:rsidRPr="00281F42" w:rsidRDefault="00C912C6" w:rsidP="00281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>- для школьников среднего звена: «Небо общее для всех», «Быть принятым другими – не значит быть как все», «Сила России в единстве народов», «Что такое экстремизм», «Всегда ли я хороший», «Национальное многоцветие – духовное богатство России», «В единстве наша сила», «Мир дому твоему»</w:t>
      </w:r>
      <w:r w:rsidR="00281F42">
        <w:rPr>
          <w:sz w:val="28"/>
          <w:szCs w:val="28"/>
        </w:rPr>
        <w:t>, «Национализму скажем «НЕТ!»</w:t>
      </w:r>
      <w:r w:rsidR="00281F42" w:rsidRPr="00281F42">
        <w:rPr>
          <w:sz w:val="28"/>
          <w:szCs w:val="28"/>
        </w:rPr>
        <w:tab/>
      </w:r>
      <w:r w:rsidR="00281F42">
        <w:rPr>
          <w:sz w:val="28"/>
          <w:szCs w:val="28"/>
        </w:rPr>
        <w:t>.</w:t>
      </w:r>
    </w:p>
    <w:p w:rsidR="00281F42" w:rsidRPr="00281F42" w:rsidRDefault="00C912C6" w:rsidP="00281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>- для школьников старшего звена: «Молодежь против экстремизма», «Благодеяние – от слова «благо»», «Культурный мир России», «Опасность экстремизма», «Мы разные, но мы вместе!», Час общения «Я и мы», «Терроризм – угр</w:t>
      </w:r>
      <w:r w:rsidR="00281F42">
        <w:rPr>
          <w:sz w:val="28"/>
          <w:szCs w:val="28"/>
        </w:rPr>
        <w:t>оза, которая касается каждого».</w:t>
      </w:r>
    </w:p>
    <w:p w:rsidR="00281F42" w:rsidRDefault="00C912C6" w:rsidP="00281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>Тематика родительских собраний:</w:t>
      </w:r>
    </w:p>
    <w:p w:rsidR="00281F42" w:rsidRDefault="00C912C6" w:rsidP="00281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>- начальные классы: «Агрессивные дети. Причины и последствия детской агрессии», «Мама, папа, я – дружная семья», «Толерантность в семье».</w:t>
      </w:r>
    </w:p>
    <w:p w:rsidR="00281F42" w:rsidRDefault="00C912C6" w:rsidP="00281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2C6">
        <w:rPr>
          <w:sz w:val="28"/>
          <w:szCs w:val="28"/>
        </w:rPr>
        <w:t>- среднее звено: «Чтобы не было беды», «Учимся быть терпимыми», «Толерантность – возможность диалога», «Ваш ребёнок – подросток. Обратите внимание».</w:t>
      </w:r>
    </w:p>
    <w:p w:rsidR="00C912C6" w:rsidRPr="00281F42" w:rsidRDefault="00C912C6" w:rsidP="00281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b/>
          <w:sz w:val="28"/>
          <w:szCs w:val="28"/>
        </w:rPr>
      </w:pPr>
      <w:r w:rsidRPr="00C912C6">
        <w:rPr>
          <w:sz w:val="28"/>
          <w:szCs w:val="28"/>
        </w:rPr>
        <w:t>- старшие классы: «Давайте познакомимся: современные молодёжные движения», «Ваш ребёнок вечером дома?», «Экстремизм – это опасно</w:t>
      </w:r>
      <w:r w:rsidRPr="00281F42">
        <w:rPr>
          <w:rStyle w:val="af"/>
          <w:b w:val="0"/>
          <w:sz w:val="28"/>
          <w:szCs w:val="28"/>
        </w:rPr>
        <w:t>!».</w:t>
      </w:r>
    </w:p>
    <w:p w:rsidR="00C912C6" w:rsidRPr="00C912C6" w:rsidRDefault="00C912C6" w:rsidP="00281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t>Мероприятия, в которых принимают участие родители, служат хорошим примером взаимодействия двух самых важных факторов в жизни ребенка: школы и семьи, объединивших свои усилия в учебном процессе, направленном на воспитание открытого, непредвзятого отношения к человеческому многообразию.</w:t>
      </w:r>
    </w:p>
    <w:p w:rsidR="00C912C6" w:rsidRPr="00C912C6" w:rsidRDefault="00C912C6" w:rsidP="00281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t>Так как школа занимается не только обучением, но и воспитанием, она не может этого делать без участия родителей. Школа и родители должны договариваться о методах влияния на детей.</w:t>
      </w:r>
      <w:r w:rsidR="00281F42">
        <w:rPr>
          <w:sz w:val="28"/>
          <w:szCs w:val="28"/>
        </w:rPr>
        <w:t xml:space="preserve"> </w:t>
      </w:r>
      <w:r w:rsidRPr="00C912C6">
        <w:rPr>
          <w:sz w:val="28"/>
          <w:szCs w:val="28"/>
        </w:rPr>
        <w:t>Разница между людьми требует от них уважения к различиям, признания необходимости диалога и поиска общих ценностей – то есть быть толерантными. Толерантность предполагает готовность принять других такими, какие они есть, и общаться с ними на основе согласия.</w:t>
      </w:r>
    </w:p>
    <w:p w:rsidR="00C912C6" w:rsidRPr="00C912C6" w:rsidRDefault="00C912C6" w:rsidP="00281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t>Формами общения учителей, родителей и детей являются родительские собрания, открытые классные часы, школьные праздники, спортивные соревнования, школа родительского ликбеза.</w:t>
      </w:r>
    </w:p>
    <w:p w:rsidR="00C912C6" w:rsidRPr="00C912C6" w:rsidRDefault="00C912C6" w:rsidP="00281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C912C6">
        <w:rPr>
          <w:sz w:val="28"/>
          <w:szCs w:val="28"/>
        </w:rPr>
        <w:t>На бытовом уровне мы постоянно впитываем, осваиваем традиции и обычаи своих соседей. И дети, и взрослые накапливают опыт межнационального общения в совместной деятельности, в повседневных контактах.</w:t>
      </w:r>
    </w:p>
    <w:p w:rsidR="00835C8B" w:rsidRPr="00C45E21" w:rsidRDefault="00835C8B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Следует выделить основные особенности экстремизма в молодежной среде:</w:t>
      </w:r>
    </w:p>
    <w:p w:rsidR="00835C8B" w:rsidRPr="00C45E21" w:rsidRDefault="00835C8B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lastRenderedPageBreak/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835C8B" w:rsidRPr="00C45E21" w:rsidRDefault="00835C8B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835C8B" w:rsidRPr="00C45E21" w:rsidRDefault="00835C8B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835C8B" w:rsidRPr="00C45E21" w:rsidRDefault="00835C8B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835C8B" w:rsidRPr="00C45E21" w:rsidRDefault="00835C8B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835C8B" w:rsidRPr="00C45E21" w:rsidRDefault="00835C8B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835C8B" w:rsidRPr="00C45E21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2C6">
        <w:rPr>
          <w:color w:val="000000"/>
          <w:sz w:val="28"/>
          <w:szCs w:val="28"/>
        </w:rPr>
        <w:t>-</w:t>
      </w:r>
      <w:r w:rsidR="00835C8B" w:rsidRPr="00C45E21">
        <w:rPr>
          <w:color w:val="000000"/>
          <w:sz w:val="28"/>
          <w:szCs w:val="28"/>
        </w:rPr>
        <w:t>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835C8B" w:rsidRPr="00C45E21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2C6">
        <w:rPr>
          <w:color w:val="000000"/>
          <w:sz w:val="28"/>
          <w:szCs w:val="28"/>
        </w:rPr>
        <w:t>-</w:t>
      </w:r>
      <w:r w:rsidR="00835C8B" w:rsidRPr="00C45E21">
        <w:rPr>
          <w:color w:val="000000"/>
          <w:sz w:val="28"/>
          <w:szCs w:val="28"/>
        </w:rPr>
        <w:t>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835C8B" w:rsidRPr="00C45E21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2C6">
        <w:rPr>
          <w:color w:val="000000"/>
          <w:sz w:val="28"/>
          <w:szCs w:val="28"/>
        </w:rPr>
        <w:t>-</w:t>
      </w:r>
      <w:r w:rsidR="00835C8B" w:rsidRPr="00C45E21">
        <w:rPr>
          <w:color w:val="000000"/>
          <w:sz w:val="28"/>
          <w:szCs w:val="28"/>
        </w:rPr>
        <w:t>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835C8B" w:rsidRPr="00C45E21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2C6">
        <w:rPr>
          <w:color w:val="000000"/>
          <w:sz w:val="28"/>
          <w:szCs w:val="28"/>
        </w:rPr>
        <w:t>-</w:t>
      </w:r>
      <w:r w:rsidR="00835C8B" w:rsidRPr="00C45E21">
        <w:rPr>
          <w:color w:val="000000"/>
          <w:sz w:val="28"/>
          <w:szCs w:val="28"/>
        </w:rPr>
        <w:t>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835C8B" w:rsidRPr="00C45E21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2C6">
        <w:rPr>
          <w:color w:val="000000"/>
          <w:sz w:val="28"/>
          <w:szCs w:val="28"/>
        </w:rPr>
        <w:t>-</w:t>
      </w:r>
      <w:r w:rsidR="00835C8B" w:rsidRPr="00C45E21">
        <w:rPr>
          <w:color w:val="000000"/>
          <w:sz w:val="28"/>
          <w:szCs w:val="28"/>
        </w:rPr>
        <w:t>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835C8B" w:rsidRPr="00C45E21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2C6">
        <w:rPr>
          <w:color w:val="000000"/>
          <w:sz w:val="28"/>
          <w:szCs w:val="28"/>
        </w:rPr>
        <w:lastRenderedPageBreak/>
        <w:t>-</w:t>
      </w:r>
      <w:r w:rsidR="00835C8B" w:rsidRPr="00C45E21">
        <w:rPr>
          <w:color w:val="000000"/>
          <w:sz w:val="28"/>
          <w:szCs w:val="28"/>
        </w:rPr>
        <w:t>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835C8B" w:rsidRPr="00C45E21" w:rsidRDefault="00C912C6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2C6">
        <w:rPr>
          <w:color w:val="000000"/>
          <w:sz w:val="28"/>
          <w:szCs w:val="28"/>
        </w:rPr>
        <w:t>-</w:t>
      </w:r>
      <w:r w:rsidR="00835C8B" w:rsidRPr="00C45E21">
        <w:rPr>
          <w:color w:val="000000"/>
          <w:sz w:val="28"/>
          <w:szCs w:val="28"/>
        </w:rPr>
        <w:t>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835C8B" w:rsidRPr="00C45E21" w:rsidRDefault="00835C8B" w:rsidP="00C912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E21">
        <w:rPr>
          <w:color w:val="000000"/>
          <w:sz w:val="28"/>
          <w:szCs w:val="28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590882" w:rsidRDefault="00590882" w:rsidP="00281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66">
        <w:rPr>
          <w:rFonts w:ascii="Times New Roman" w:hAnsi="Times New Roman" w:cs="Times New Roman"/>
          <w:sz w:val="28"/>
          <w:szCs w:val="28"/>
        </w:rPr>
        <w:t>Включены в содержание учебных предметов (обществознание, история) темы по профилактике экстремистских проявлений, формированию законопослушного толерантного поведения обучающихся. В 9-х классах изучается тема «Религиозные объединения РФ», в 7–х классах - «Нации и межнациональные отношения», в 8-х – «Этнос: нации и народности».</w:t>
      </w:r>
    </w:p>
    <w:p w:rsidR="00444EB1" w:rsidRPr="004A7466" w:rsidRDefault="00346266" w:rsidP="00346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EB1">
        <w:rPr>
          <w:rFonts w:ascii="Times New Roman" w:hAnsi="Times New Roman" w:cs="Times New Roman"/>
          <w:sz w:val="28"/>
          <w:szCs w:val="28"/>
        </w:rPr>
        <w:t xml:space="preserve">В </w:t>
      </w:r>
      <w:r w:rsidR="00281F42" w:rsidRPr="00444EB1">
        <w:rPr>
          <w:rFonts w:ascii="Times New Roman" w:hAnsi="Times New Roman" w:cs="Times New Roman"/>
          <w:sz w:val="28"/>
          <w:szCs w:val="28"/>
        </w:rPr>
        <w:t>3</w:t>
      </w:r>
      <w:r w:rsidRPr="00444EB1">
        <w:rPr>
          <w:rFonts w:ascii="Times New Roman" w:hAnsi="Times New Roman" w:cs="Times New Roman"/>
          <w:sz w:val="28"/>
          <w:szCs w:val="28"/>
        </w:rPr>
        <w:t xml:space="preserve"> квартале 2022 года учащиеся школ округа принимали участие в </w:t>
      </w:r>
      <w:r w:rsidR="00444EB1" w:rsidRPr="004A7466">
        <w:rPr>
          <w:rFonts w:ascii="Times New Roman" w:hAnsi="Times New Roman" w:cs="Times New Roman"/>
          <w:sz w:val="28"/>
          <w:szCs w:val="28"/>
        </w:rPr>
        <w:t xml:space="preserve">мероприятии, посвященном Дню </w:t>
      </w:r>
      <w:r w:rsidR="004A746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44EB1" w:rsidRPr="004A7466">
        <w:rPr>
          <w:rFonts w:ascii="Times New Roman" w:hAnsi="Times New Roman" w:cs="Times New Roman"/>
          <w:sz w:val="28"/>
          <w:szCs w:val="28"/>
        </w:rPr>
        <w:t xml:space="preserve"> флага, в </w:t>
      </w:r>
      <w:r w:rsidR="00444EB1" w:rsidRPr="004A7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«Межпоселенческая центральная </w:t>
      </w:r>
      <w:r w:rsidR="00444EB1" w:rsidRPr="004A7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библиотека</w:t>
      </w:r>
      <w:r w:rsidR="00444EB1" w:rsidRPr="004A746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44EB1" w:rsidRPr="004A746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4EB1" w:rsidRPr="004A7466">
        <w:rPr>
          <w:rFonts w:ascii="Times New Roman" w:hAnsi="Times New Roman" w:cs="Times New Roman"/>
          <w:sz w:val="28"/>
          <w:szCs w:val="28"/>
        </w:rPr>
        <w:t>проведен мастер - класс "Под флагом России живу и расту".</w:t>
      </w:r>
    </w:p>
    <w:p w:rsidR="00444EB1" w:rsidRPr="00444EB1" w:rsidRDefault="00444EB1" w:rsidP="00346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EB1">
        <w:rPr>
          <w:rFonts w:ascii="Times New Roman" w:hAnsi="Times New Roman" w:cs="Times New Roman"/>
          <w:sz w:val="28"/>
          <w:szCs w:val="28"/>
        </w:rPr>
        <w:t>В школьных библиотеках оформл</w:t>
      </w:r>
      <w:r>
        <w:rPr>
          <w:rFonts w:ascii="Times New Roman" w:hAnsi="Times New Roman" w:cs="Times New Roman"/>
          <w:sz w:val="28"/>
          <w:szCs w:val="28"/>
        </w:rPr>
        <w:t>ены выставки "Российский флаг".</w:t>
      </w:r>
    </w:p>
    <w:p w:rsidR="00590882" w:rsidRPr="00232E30" w:rsidRDefault="00590882" w:rsidP="00281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66">
        <w:rPr>
          <w:rFonts w:ascii="Times New Roman" w:hAnsi="Times New Roman" w:cs="Times New Roman"/>
          <w:sz w:val="28"/>
          <w:szCs w:val="28"/>
        </w:rPr>
        <w:t>Безопасность обучающихся обеспечивается следующими мероприятиями:</w:t>
      </w:r>
    </w:p>
    <w:p w:rsidR="00590882" w:rsidRPr="00232E30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Организован контрольный режим, обеспечивающий безопасное пребывание людей в зданиях школы, постоянный контроль за территорией учреждения и прилегающей местности.</w:t>
      </w:r>
    </w:p>
    <w:p w:rsidR="00590882" w:rsidRPr="00232E30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В учреждении имеется кнопка экстренного вызова органов милиции.</w:t>
      </w:r>
    </w:p>
    <w:p w:rsidR="00590882" w:rsidRPr="00232E30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 план проведения антитеррористических мероприятий.</w:t>
      </w:r>
    </w:p>
    <w:p w:rsidR="00590882" w:rsidRPr="00232E30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Имеется паспорт безопасности.</w:t>
      </w:r>
    </w:p>
    <w:p w:rsidR="00590882" w:rsidRPr="00232E30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Разработаны планы и схемы эвакуации обучающихся из учреждения при угрозе возникновения и совершенном террористическом акте.</w:t>
      </w:r>
    </w:p>
    <w:p w:rsidR="00590882" w:rsidRPr="00232E30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Разработаны должностные инструкции.</w:t>
      </w:r>
    </w:p>
    <w:p w:rsidR="00590882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>Обучение учащихся проводилось согласно календарно – тематическому плану - «поведения в ситуациях криминогенного характера и при угрозе террористического акта».</w:t>
      </w:r>
    </w:p>
    <w:p w:rsidR="00590882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>Систематически проводится инструктаж обучающихся, который фиксируется в книгах инструктажа.</w:t>
      </w:r>
    </w:p>
    <w:p w:rsidR="00590882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Разработаны инструкции по действию при угрозе террористического акта для педагогического состава школы.</w:t>
      </w:r>
    </w:p>
    <w:p w:rsidR="00590882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Разработаны инструкции по действию при угрозе террористического акта для ответственных за учебные кабинеты.</w:t>
      </w:r>
    </w:p>
    <w:p w:rsidR="00590882" w:rsidRPr="003A717B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Обеспечивается постоянный контроль выполнения рекомендованных и запланированных антитеррористических мероприятиях.</w:t>
      </w:r>
    </w:p>
    <w:p w:rsidR="00590882" w:rsidRPr="003A717B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lastRenderedPageBreak/>
        <w:t xml:space="preserve">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590882" w:rsidRPr="003A717B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Проводятся работы с родителями учащихся, которые находятся в зоне риска.</w:t>
      </w:r>
    </w:p>
    <w:p w:rsidR="00590882" w:rsidRPr="003A717B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Проводится разъяснительная работа среди учащихся о наличии многих религий и их непримиримости к насилию.</w:t>
      </w:r>
    </w:p>
    <w:p w:rsidR="00590882" w:rsidRDefault="00590882" w:rsidP="00346266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Классным руководителям в должностные обязанности вменяется осуществление мониторинга страниц социальных сетей обучающихся.</w:t>
      </w:r>
    </w:p>
    <w:p w:rsidR="00590882" w:rsidRDefault="00590882" w:rsidP="0034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737">
        <w:rPr>
          <w:rFonts w:ascii="Times New Roman" w:hAnsi="Times New Roman" w:cs="Times New Roman"/>
          <w:sz w:val="28"/>
          <w:szCs w:val="28"/>
        </w:rPr>
        <w:t xml:space="preserve">За </w:t>
      </w:r>
      <w:r w:rsidR="00346266">
        <w:rPr>
          <w:rFonts w:ascii="Times New Roman" w:hAnsi="Times New Roman" w:cs="Times New Roman"/>
          <w:sz w:val="28"/>
          <w:szCs w:val="28"/>
        </w:rPr>
        <w:t>2 квартал</w:t>
      </w:r>
      <w:r w:rsidRPr="00276737">
        <w:rPr>
          <w:rFonts w:ascii="Times New Roman" w:hAnsi="Times New Roman" w:cs="Times New Roman"/>
          <w:sz w:val="28"/>
          <w:szCs w:val="28"/>
        </w:rPr>
        <w:t xml:space="preserve"> 2022 года правонарушения экстремистской направленности среди несовершеннолетних не выявлены.</w:t>
      </w:r>
    </w:p>
    <w:p w:rsidR="00603301" w:rsidRDefault="00603301" w:rsidP="0034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266" w:rsidRDefault="00346266" w:rsidP="0034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Калинину М.В.</w:t>
      </w:r>
    </w:p>
    <w:p w:rsidR="00346266" w:rsidRDefault="00346266" w:rsidP="00346266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F66E9C">
        <w:rPr>
          <w:sz w:val="28"/>
          <w:szCs w:val="28"/>
        </w:rPr>
        <w:t>В сфере культуры</w:t>
      </w:r>
      <w:r>
        <w:rPr>
          <w:sz w:val="28"/>
          <w:szCs w:val="28"/>
        </w:rPr>
        <w:t>:</w:t>
      </w:r>
    </w:p>
    <w:p w:rsidR="007A31C5" w:rsidRDefault="004A7466" w:rsidP="00346266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A7466">
        <w:rPr>
          <w:color w:val="000000"/>
          <w:sz w:val="28"/>
          <w:szCs w:val="28"/>
          <w:shd w:val="clear" w:color="auto" w:fill="FFFFFF"/>
        </w:rPr>
        <w:t xml:space="preserve">22 августа 2022 года </w:t>
      </w:r>
      <w:r>
        <w:rPr>
          <w:color w:val="000000"/>
          <w:sz w:val="28"/>
          <w:szCs w:val="28"/>
          <w:shd w:val="clear" w:color="auto" w:fill="FFFFFF"/>
        </w:rPr>
        <w:t>на площади возле Дома культуры с. Орда состоялось празднование Дня государственного флага РФ. С</w:t>
      </w:r>
      <w:r w:rsidRPr="004A7466">
        <w:rPr>
          <w:color w:val="000000"/>
          <w:sz w:val="28"/>
          <w:szCs w:val="28"/>
          <w:shd w:val="clear" w:color="auto" w:fill="FFFFFF"/>
        </w:rPr>
        <w:t xml:space="preserve">отрудники </w:t>
      </w:r>
      <w:r w:rsidRPr="004A7466">
        <w:rPr>
          <w:sz w:val="28"/>
          <w:szCs w:val="28"/>
          <w:shd w:val="clear" w:color="auto" w:fill="FFFFFF"/>
        </w:rPr>
        <w:t xml:space="preserve">МБУ «Межпоселенческая центральная </w:t>
      </w:r>
      <w:r w:rsidRPr="004A7466">
        <w:rPr>
          <w:bCs/>
          <w:sz w:val="28"/>
          <w:szCs w:val="28"/>
          <w:shd w:val="clear" w:color="auto" w:fill="FFFFFF"/>
        </w:rPr>
        <w:t>библиотека</w:t>
      </w:r>
      <w:r w:rsidRPr="004A746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 w:rsidRPr="004A7466">
        <w:rPr>
          <w:color w:val="000000"/>
          <w:sz w:val="28"/>
          <w:szCs w:val="28"/>
          <w:shd w:val="clear" w:color="auto" w:fill="FFFFFF"/>
        </w:rPr>
        <w:t>провели акцию «П</w:t>
      </w:r>
      <w:r>
        <w:rPr>
          <w:color w:val="000000"/>
          <w:sz w:val="28"/>
          <w:szCs w:val="28"/>
          <w:shd w:val="clear" w:color="auto" w:fill="FFFFFF"/>
        </w:rPr>
        <w:t xml:space="preserve">од флагом России", </w:t>
      </w:r>
      <w:r w:rsidRPr="004A7466">
        <w:rPr>
          <w:color w:val="000000"/>
          <w:sz w:val="28"/>
          <w:szCs w:val="28"/>
          <w:shd w:val="clear" w:color="auto" w:fill="FFFFFF"/>
        </w:rPr>
        <w:t>раздавали жителям информационные листовки с интересными фактами из истории появления и «жизни» российского триколора.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A31C5">
        <w:rPr>
          <w:color w:val="000000"/>
          <w:sz w:val="28"/>
          <w:szCs w:val="28"/>
          <w:shd w:val="clear" w:color="auto" w:fill="FFFFFF"/>
        </w:rPr>
        <w:t>В</w:t>
      </w:r>
      <w:r w:rsidR="007A31C5" w:rsidRPr="009B35E7">
        <w:rPr>
          <w:color w:val="000000"/>
          <w:sz w:val="28"/>
          <w:szCs w:val="28"/>
          <w:shd w:val="clear" w:color="auto" w:fill="FFFFFF"/>
        </w:rPr>
        <w:t>олонтеры раздава</w:t>
      </w:r>
      <w:r w:rsidR="007A31C5">
        <w:rPr>
          <w:color w:val="000000"/>
          <w:sz w:val="28"/>
          <w:szCs w:val="28"/>
          <w:shd w:val="clear" w:color="auto" w:fill="FFFFFF"/>
        </w:rPr>
        <w:t>ли</w:t>
      </w:r>
      <w:r w:rsidR="007A31C5" w:rsidRPr="009B35E7">
        <w:rPr>
          <w:color w:val="000000"/>
          <w:sz w:val="28"/>
          <w:szCs w:val="28"/>
          <w:shd w:val="clear" w:color="auto" w:fill="FFFFFF"/>
        </w:rPr>
        <w:t xml:space="preserve"> ленты </w:t>
      </w:r>
      <w:r w:rsidR="007A31C5">
        <w:rPr>
          <w:color w:val="000000"/>
          <w:sz w:val="28"/>
          <w:szCs w:val="28"/>
          <w:shd w:val="clear" w:color="auto" w:fill="FFFFFF"/>
        </w:rPr>
        <w:t xml:space="preserve">цвета триколор </w:t>
      </w:r>
      <w:r w:rsidR="007A31C5" w:rsidRPr="009B35E7">
        <w:rPr>
          <w:color w:val="000000"/>
          <w:sz w:val="28"/>
          <w:szCs w:val="28"/>
          <w:shd w:val="clear" w:color="auto" w:fill="FFFFFF"/>
        </w:rPr>
        <w:t>жителям и гостям нашей территории.</w:t>
      </w:r>
    </w:p>
    <w:p w:rsidR="004A7466" w:rsidRPr="004A7466" w:rsidRDefault="004A7466" w:rsidP="00346266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A7466">
        <w:rPr>
          <w:color w:val="000000"/>
          <w:sz w:val="28"/>
          <w:szCs w:val="28"/>
          <w:shd w:val="clear" w:color="auto" w:fill="FFFFFF"/>
        </w:rPr>
        <w:t>Библиотекари провели небольшой соцопрос, как жители относятся к государственному флагу. Многие ответили, что гордятся флагом России, часть - что испытывают к нему симпатию.</w:t>
      </w:r>
    </w:p>
    <w:p w:rsidR="00346266" w:rsidRPr="00F66E9C" w:rsidRDefault="00346266" w:rsidP="0034626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 xml:space="preserve">Мероприятия по патриотическому воспитанию, проведенные в </w:t>
      </w:r>
      <w:r w:rsidR="00C912C6" w:rsidRPr="00C912C6">
        <w:rPr>
          <w:rFonts w:ascii="Times New Roman" w:hAnsi="Times New Roman" w:cs="Times New Roman"/>
          <w:sz w:val="28"/>
          <w:szCs w:val="28"/>
        </w:rPr>
        <w:t>3</w:t>
      </w:r>
      <w:r w:rsidRPr="00F66E9C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>, домами культуры и библиотеками округа</w:t>
      </w:r>
      <w:r w:rsidRPr="00F66E9C">
        <w:rPr>
          <w:rFonts w:ascii="Times New Roman" w:hAnsi="Times New Roman" w:cs="Times New Roman"/>
          <w:sz w:val="28"/>
          <w:szCs w:val="28"/>
        </w:rPr>
        <w:t xml:space="preserve">, представлены </w:t>
      </w:r>
      <w:r w:rsidRPr="005C3D9C">
        <w:rPr>
          <w:rFonts w:ascii="Times New Roman" w:hAnsi="Times New Roman" w:cs="Times New Roman"/>
          <w:sz w:val="28"/>
          <w:szCs w:val="28"/>
        </w:rPr>
        <w:t>в приложении 1.</w:t>
      </w:r>
    </w:p>
    <w:p w:rsidR="00346266" w:rsidRPr="00FD1A60" w:rsidRDefault="00346266" w:rsidP="00346266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F66E9C">
        <w:rPr>
          <w:sz w:val="28"/>
          <w:szCs w:val="28"/>
        </w:rPr>
        <w:t>Правонарушения экстремистской направленности не выявлялись.</w:t>
      </w:r>
    </w:p>
    <w:p w:rsidR="00346266" w:rsidRPr="00276737" w:rsidRDefault="00346266" w:rsidP="001A1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882" w:rsidRPr="00DB0122" w:rsidRDefault="00590882" w:rsidP="0059088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590882" w:rsidRDefault="00590882" w:rsidP="0059088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Pr="00232E30" w:rsidRDefault="00590882" w:rsidP="00590882">
      <w:pPr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Мелёхин</w:t>
      </w:r>
    </w:p>
    <w:p w:rsidR="00590882" w:rsidRDefault="00590882" w:rsidP="00590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К.В. Лобанова</w:t>
      </w: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Pr="00C20D16" w:rsidRDefault="005C3D9C" w:rsidP="005C3D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3D9C" w:rsidRPr="00C97DE2" w:rsidRDefault="005C3D9C" w:rsidP="005C3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2">
        <w:rPr>
          <w:rFonts w:ascii="Times New Roman" w:hAnsi="Times New Roman" w:cs="Times New Roman"/>
          <w:b/>
          <w:sz w:val="28"/>
          <w:szCs w:val="28"/>
        </w:rPr>
        <w:t>Мероприятия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патриотическому воспитанию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35C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7DE2">
        <w:rPr>
          <w:rFonts w:ascii="Times New Roman" w:hAnsi="Times New Roman" w:cs="Times New Roman"/>
          <w:b/>
          <w:sz w:val="28"/>
          <w:szCs w:val="28"/>
        </w:rPr>
        <w:t xml:space="preserve"> квартале 2022 года </w:t>
      </w:r>
    </w:p>
    <w:p w:rsidR="005C3D9C" w:rsidRDefault="005C3D9C" w:rsidP="005C3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2">
        <w:rPr>
          <w:rFonts w:ascii="Times New Roman" w:hAnsi="Times New Roman" w:cs="Times New Roman"/>
          <w:b/>
          <w:sz w:val="28"/>
          <w:szCs w:val="28"/>
        </w:rPr>
        <w:t>Ординский муниципальный округ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6"/>
        <w:gridCol w:w="3319"/>
        <w:gridCol w:w="1479"/>
        <w:gridCol w:w="2461"/>
        <w:gridCol w:w="1635"/>
      </w:tblGrid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 и зрителей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День ВМФ России</w:t>
            </w: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с. Орда, территория пруда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День ВДВ России</w:t>
            </w: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с. Орда, площадь ДК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День ВВС России</w:t>
            </w: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с. Орда, площадь ДК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Акция «Наш Российский триколор»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20.08.22г. 13:00ч.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33" w:rsidRPr="00D95833" w:rsidRDefault="00C06195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Межовский ДК,</w:t>
            </w:r>
            <w:r w:rsidR="00D95833" w:rsidRPr="00D95833">
              <w:rPr>
                <w:rFonts w:ascii="Times New Roman" w:hAnsi="Times New Roman" w:cs="Times New Roman"/>
                <w:sz w:val="24"/>
                <w:szCs w:val="24"/>
              </w:rPr>
              <w:t xml:space="preserve"> зал.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«Найди знамя»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22.08.22г. 17:00ч.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95" w:rsidRDefault="00D95833" w:rsidP="00C0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Межовский Д</w:t>
            </w:r>
            <w:r w:rsidR="00C06195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D95833" w:rsidRPr="00D95833" w:rsidRDefault="00D95833" w:rsidP="00C06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зал.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«День Государственного Флага Российской Федерации»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20.08.22.</w:t>
            </w:r>
          </w:p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17:00ч.</w:t>
            </w:r>
          </w:p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Верх-Кунгурский сельский клуб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флагом Российским гордимся!»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20.08.22.</w:t>
            </w:r>
          </w:p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17:30ч.</w:t>
            </w:r>
          </w:p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Верх-Кунгурский сельский клуб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поднятие флага на флагштоке на площади возле ДК. Размещение конструкции с флагами России</w:t>
            </w: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августа в 12 часов</w:t>
            </w: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Красный Ясыл</w:t>
            </w:r>
          </w:p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площади возле ДК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Патриотический час "Символы России"</w:t>
            </w: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августа в 15:00</w:t>
            </w: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C06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5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Сосновка</w:t>
            </w:r>
            <w:r w:rsidR="00C06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5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площади сельского клуба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с поднятием флага РФ</w:t>
            </w: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22.08.2022, 11.00 ч.</w:t>
            </w: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с. Орда, площадь ДК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Онлайн флешмоб «Флаг России!»</w:t>
            </w: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ДШИ, группа ВК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20 чел/ 788 просмотров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4" w:type="dxa"/>
          </w:tcPr>
          <w:p w:rsidR="00D95833" w:rsidRPr="00D95833" w:rsidRDefault="00D95833" w:rsidP="00C0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="00C061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  <w:r w:rsidR="00C0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"Три цвета радуги", дет. сад</w:t>
            </w: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22. 08. 2022</w:t>
            </w:r>
          </w:p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10.</w:t>
            </w: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Красноясыльская библиотека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11.00 часов.</w:t>
            </w: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Шляпники ДК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Шляпники ДК, группа ВК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250 просм.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Акция «Флаг один на всех»</w:t>
            </w: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22.08.2022 18.00</w:t>
            </w: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Шляпники ДК, группа ВК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12/525 просм.</w:t>
            </w:r>
          </w:p>
        </w:tc>
      </w:tr>
      <w:tr w:rsidR="00D95833" w:rsidRPr="00D95833" w:rsidTr="004B7079"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Выставка рисунков «Флаг России»</w:t>
            </w: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22.08.2022 12.00</w:t>
            </w: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Шляпники ДК, группа ВК</w:t>
            </w: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15/300 просм.</w:t>
            </w:r>
          </w:p>
        </w:tc>
      </w:tr>
      <w:tr w:rsidR="00D95833" w:rsidRPr="00D95833" w:rsidTr="004B7079">
        <w:trPr>
          <w:trHeight w:val="313"/>
        </w:trPr>
        <w:tc>
          <w:tcPr>
            <w:tcW w:w="683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322чел./</w:t>
            </w:r>
          </w:p>
          <w:p w:rsidR="00D95833" w:rsidRPr="00D95833" w:rsidRDefault="00D95833" w:rsidP="00D9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3">
              <w:rPr>
                <w:rFonts w:ascii="Times New Roman" w:hAnsi="Times New Roman" w:cs="Times New Roman"/>
                <w:sz w:val="24"/>
                <w:szCs w:val="24"/>
              </w:rPr>
              <w:t>1338просм.</w:t>
            </w:r>
          </w:p>
        </w:tc>
      </w:tr>
    </w:tbl>
    <w:p w:rsidR="00D95833" w:rsidRPr="00D95833" w:rsidRDefault="00D95833" w:rsidP="00D9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5833" w:rsidRPr="00D95833" w:rsidSect="007D1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66" w:rsidRDefault="00DB7866" w:rsidP="00680EA3">
      <w:pPr>
        <w:spacing w:after="0" w:line="240" w:lineRule="auto"/>
      </w:pPr>
      <w:r>
        <w:separator/>
      </w:r>
    </w:p>
  </w:endnote>
  <w:endnote w:type="continuationSeparator" w:id="0">
    <w:p w:rsidR="00DB7866" w:rsidRDefault="00DB7866" w:rsidP="0068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C" w:rsidRDefault="000C11C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032"/>
      <w:docPartObj>
        <w:docPartGallery w:val="Page Numbers (Bottom of Page)"/>
        <w:docPartUnique/>
      </w:docPartObj>
    </w:sdtPr>
    <w:sdtEndPr/>
    <w:sdtContent>
      <w:p w:rsidR="000C11CC" w:rsidRDefault="00DB7866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5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1CC" w:rsidRDefault="000C11C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C" w:rsidRDefault="000C11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66" w:rsidRDefault="00DB7866" w:rsidP="00680EA3">
      <w:pPr>
        <w:spacing w:after="0" w:line="240" w:lineRule="auto"/>
      </w:pPr>
      <w:r>
        <w:separator/>
      </w:r>
    </w:p>
  </w:footnote>
  <w:footnote w:type="continuationSeparator" w:id="0">
    <w:p w:rsidR="00DB7866" w:rsidRDefault="00DB7866" w:rsidP="0068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C" w:rsidRDefault="000C11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C" w:rsidRDefault="000C11C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C" w:rsidRDefault="000C11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507"/>
    <w:multiLevelType w:val="hybridMultilevel"/>
    <w:tmpl w:val="838E4040"/>
    <w:lvl w:ilvl="0" w:tplc="B490A2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204733"/>
    <w:multiLevelType w:val="hybridMultilevel"/>
    <w:tmpl w:val="061A87CC"/>
    <w:lvl w:ilvl="0" w:tplc="A05A05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B51382"/>
    <w:multiLevelType w:val="hybridMultilevel"/>
    <w:tmpl w:val="658AC46E"/>
    <w:lvl w:ilvl="0" w:tplc="19982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D46"/>
    <w:multiLevelType w:val="hybridMultilevel"/>
    <w:tmpl w:val="06147FFC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79C2"/>
    <w:multiLevelType w:val="hybridMultilevel"/>
    <w:tmpl w:val="BFE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A53CE"/>
    <w:multiLevelType w:val="hybridMultilevel"/>
    <w:tmpl w:val="B112845E"/>
    <w:lvl w:ilvl="0" w:tplc="966E761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E7FC0"/>
    <w:multiLevelType w:val="hybridMultilevel"/>
    <w:tmpl w:val="89A60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80402"/>
    <w:multiLevelType w:val="hybridMultilevel"/>
    <w:tmpl w:val="49C8E99C"/>
    <w:lvl w:ilvl="0" w:tplc="AD065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F2205F"/>
    <w:multiLevelType w:val="hybridMultilevel"/>
    <w:tmpl w:val="8C48278A"/>
    <w:lvl w:ilvl="0" w:tplc="2C04E0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40EB6"/>
    <w:multiLevelType w:val="hybridMultilevel"/>
    <w:tmpl w:val="20EEAF26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C0ECB"/>
    <w:multiLevelType w:val="hybridMultilevel"/>
    <w:tmpl w:val="C11CDC1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6EC697A"/>
    <w:multiLevelType w:val="hybridMultilevel"/>
    <w:tmpl w:val="6554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219E"/>
    <w:multiLevelType w:val="hybridMultilevel"/>
    <w:tmpl w:val="A1E0AD36"/>
    <w:lvl w:ilvl="0" w:tplc="5210A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20C06"/>
    <w:multiLevelType w:val="hybridMultilevel"/>
    <w:tmpl w:val="AAE6BA24"/>
    <w:lvl w:ilvl="0" w:tplc="483A5E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C5401"/>
    <w:multiLevelType w:val="hybridMultilevel"/>
    <w:tmpl w:val="259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5E4CF7"/>
    <w:multiLevelType w:val="hybridMultilevel"/>
    <w:tmpl w:val="0A08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B8"/>
    <w:rsid w:val="00021A02"/>
    <w:rsid w:val="0002729D"/>
    <w:rsid w:val="000658AA"/>
    <w:rsid w:val="0007260F"/>
    <w:rsid w:val="00081F67"/>
    <w:rsid w:val="00087BCC"/>
    <w:rsid w:val="000A1CEB"/>
    <w:rsid w:val="000A5B45"/>
    <w:rsid w:val="000B1670"/>
    <w:rsid w:val="000B3E39"/>
    <w:rsid w:val="000C11CC"/>
    <w:rsid w:val="000C428D"/>
    <w:rsid w:val="000C6F05"/>
    <w:rsid w:val="000F0BB4"/>
    <w:rsid w:val="00107125"/>
    <w:rsid w:val="00107B6D"/>
    <w:rsid w:val="001128B4"/>
    <w:rsid w:val="0011455E"/>
    <w:rsid w:val="001406B9"/>
    <w:rsid w:val="00144F4E"/>
    <w:rsid w:val="001532EC"/>
    <w:rsid w:val="00154E1F"/>
    <w:rsid w:val="00171F82"/>
    <w:rsid w:val="001822A8"/>
    <w:rsid w:val="001868D8"/>
    <w:rsid w:val="00193B0B"/>
    <w:rsid w:val="001959D7"/>
    <w:rsid w:val="0019693B"/>
    <w:rsid w:val="001A1658"/>
    <w:rsid w:val="001A3395"/>
    <w:rsid w:val="001B3AB6"/>
    <w:rsid w:val="001D5513"/>
    <w:rsid w:val="001E34A7"/>
    <w:rsid w:val="001F1E3D"/>
    <w:rsid w:val="001F61FA"/>
    <w:rsid w:val="002012D3"/>
    <w:rsid w:val="002070D1"/>
    <w:rsid w:val="002117A6"/>
    <w:rsid w:val="00232E30"/>
    <w:rsid w:val="00244CF6"/>
    <w:rsid w:val="0025538C"/>
    <w:rsid w:val="00260D17"/>
    <w:rsid w:val="002742E3"/>
    <w:rsid w:val="00281F42"/>
    <w:rsid w:val="00291412"/>
    <w:rsid w:val="002C292E"/>
    <w:rsid w:val="002D5CAE"/>
    <w:rsid w:val="00327C60"/>
    <w:rsid w:val="00334ED1"/>
    <w:rsid w:val="00336593"/>
    <w:rsid w:val="003408E6"/>
    <w:rsid w:val="00345F2D"/>
    <w:rsid w:val="00346266"/>
    <w:rsid w:val="00353EB5"/>
    <w:rsid w:val="0036110F"/>
    <w:rsid w:val="003637AF"/>
    <w:rsid w:val="003800F0"/>
    <w:rsid w:val="003907D3"/>
    <w:rsid w:val="003963DA"/>
    <w:rsid w:val="003B21F8"/>
    <w:rsid w:val="003B4CF6"/>
    <w:rsid w:val="004010F7"/>
    <w:rsid w:val="00411376"/>
    <w:rsid w:val="00444EB1"/>
    <w:rsid w:val="0044563D"/>
    <w:rsid w:val="00465254"/>
    <w:rsid w:val="00472D7D"/>
    <w:rsid w:val="00472F9D"/>
    <w:rsid w:val="00473EB9"/>
    <w:rsid w:val="00474AA1"/>
    <w:rsid w:val="00480E37"/>
    <w:rsid w:val="004A1D0D"/>
    <w:rsid w:val="004A6CA8"/>
    <w:rsid w:val="004A7466"/>
    <w:rsid w:val="004D018A"/>
    <w:rsid w:val="004D789C"/>
    <w:rsid w:val="004E2D1E"/>
    <w:rsid w:val="004E7124"/>
    <w:rsid w:val="004F0754"/>
    <w:rsid w:val="00501BE8"/>
    <w:rsid w:val="00507E19"/>
    <w:rsid w:val="00516C25"/>
    <w:rsid w:val="0051747A"/>
    <w:rsid w:val="00522234"/>
    <w:rsid w:val="005335D9"/>
    <w:rsid w:val="00535016"/>
    <w:rsid w:val="00545337"/>
    <w:rsid w:val="00590882"/>
    <w:rsid w:val="00596BD5"/>
    <w:rsid w:val="005A3C0D"/>
    <w:rsid w:val="005A67F7"/>
    <w:rsid w:val="005A7525"/>
    <w:rsid w:val="005C3D9C"/>
    <w:rsid w:val="005C4923"/>
    <w:rsid w:val="005D7753"/>
    <w:rsid w:val="005F31BE"/>
    <w:rsid w:val="0060250F"/>
    <w:rsid w:val="00603301"/>
    <w:rsid w:val="00607685"/>
    <w:rsid w:val="00607E04"/>
    <w:rsid w:val="00680EA3"/>
    <w:rsid w:val="00694537"/>
    <w:rsid w:val="006A2A5F"/>
    <w:rsid w:val="006A3185"/>
    <w:rsid w:val="006B5291"/>
    <w:rsid w:val="006C1C3D"/>
    <w:rsid w:val="006D379F"/>
    <w:rsid w:val="006D469D"/>
    <w:rsid w:val="006E33F5"/>
    <w:rsid w:val="006E3ADD"/>
    <w:rsid w:val="006F5F15"/>
    <w:rsid w:val="007063CB"/>
    <w:rsid w:val="00723D98"/>
    <w:rsid w:val="00741837"/>
    <w:rsid w:val="00753431"/>
    <w:rsid w:val="007616FB"/>
    <w:rsid w:val="00763103"/>
    <w:rsid w:val="00764397"/>
    <w:rsid w:val="00766D88"/>
    <w:rsid w:val="0077407D"/>
    <w:rsid w:val="007832E3"/>
    <w:rsid w:val="00785E67"/>
    <w:rsid w:val="00790A33"/>
    <w:rsid w:val="00792490"/>
    <w:rsid w:val="007A31C5"/>
    <w:rsid w:val="007B113D"/>
    <w:rsid w:val="007B7FE8"/>
    <w:rsid w:val="007C4233"/>
    <w:rsid w:val="007D1072"/>
    <w:rsid w:val="007D1C50"/>
    <w:rsid w:val="007E4945"/>
    <w:rsid w:val="00814AE1"/>
    <w:rsid w:val="00826360"/>
    <w:rsid w:val="008264DD"/>
    <w:rsid w:val="00831E7C"/>
    <w:rsid w:val="00835C8B"/>
    <w:rsid w:val="0084449B"/>
    <w:rsid w:val="008450FD"/>
    <w:rsid w:val="008607C2"/>
    <w:rsid w:val="008718F0"/>
    <w:rsid w:val="00874051"/>
    <w:rsid w:val="00874400"/>
    <w:rsid w:val="00884ABC"/>
    <w:rsid w:val="00895A59"/>
    <w:rsid w:val="008968F2"/>
    <w:rsid w:val="0089705E"/>
    <w:rsid w:val="008A1115"/>
    <w:rsid w:val="008C0655"/>
    <w:rsid w:val="008C3F5C"/>
    <w:rsid w:val="008C74EF"/>
    <w:rsid w:val="008D2C55"/>
    <w:rsid w:val="008E4DF8"/>
    <w:rsid w:val="008F1A1F"/>
    <w:rsid w:val="008F3EC5"/>
    <w:rsid w:val="00907BA1"/>
    <w:rsid w:val="009558ED"/>
    <w:rsid w:val="009652D6"/>
    <w:rsid w:val="0096639C"/>
    <w:rsid w:val="00972B0F"/>
    <w:rsid w:val="0099196E"/>
    <w:rsid w:val="009935CA"/>
    <w:rsid w:val="009B35E7"/>
    <w:rsid w:val="009C3C69"/>
    <w:rsid w:val="009D329D"/>
    <w:rsid w:val="009D7B69"/>
    <w:rsid w:val="009E3E9A"/>
    <w:rsid w:val="00A1183B"/>
    <w:rsid w:val="00A24094"/>
    <w:rsid w:val="00A31EC9"/>
    <w:rsid w:val="00A33D09"/>
    <w:rsid w:val="00A34131"/>
    <w:rsid w:val="00A40886"/>
    <w:rsid w:val="00A629EB"/>
    <w:rsid w:val="00A90B67"/>
    <w:rsid w:val="00A95C34"/>
    <w:rsid w:val="00AA3F0F"/>
    <w:rsid w:val="00AA7C22"/>
    <w:rsid w:val="00AB1409"/>
    <w:rsid w:val="00AC515D"/>
    <w:rsid w:val="00AD0937"/>
    <w:rsid w:val="00AD432E"/>
    <w:rsid w:val="00AF61DC"/>
    <w:rsid w:val="00B05AA0"/>
    <w:rsid w:val="00B17C75"/>
    <w:rsid w:val="00B2690A"/>
    <w:rsid w:val="00B35A37"/>
    <w:rsid w:val="00B443B0"/>
    <w:rsid w:val="00B72537"/>
    <w:rsid w:val="00B731C6"/>
    <w:rsid w:val="00B820BA"/>
    <w:rsid w:val="00B94E1E"/>
    <w:rsid w:val="00BA3B9E"/>
    <w:rsid w:val="00BB3DF2"/>
    <w:rsid w:val="00BB46D3"/>
    <w:rsid w:val="00BB6CC4"/>
    <w:rsid w:val="00BC03CA"/>
    <w:rsid w:val="00BC522C"/>
    <w:rsid w:val="00BE0AF4"/>
    <w:rsid w:val="00BE0DAF"/>
    <w:rsid w:val="00BF6BEA"/>
    <w:rsid w:val="00C00383"/>
    <w:rsid w:val="00C0111F"/>
    <w:rsid w:val="00C06195"/>
    <w:rsid w:val="00C06FE7"/>
    <w:rsid w:val="00C14229"/>
    <w:rsid w:val="00C16B4E"/>
    <w:rsid w:val="00C20081"/>
    <w:rsid w:val="00C21E43"/>
    <w:rsid w:val="00C21FA2"/>
    <w:rsid w:val="00C261D1"/>
    <w:rsid w:val="00C26784"/>
    <w:rsid w:val="00C4417D"/>
    <w:rsid w:val="00C44EAE"/>
    <w:rsid w:val="00C45389"/>
    <w:rsid w:val="00C45E21"/>
    <w:rsid w:val="00C46EE6"/>
    <w:rsid w:val="00C62850"/>
    <w:rsid w:val="00C7121C"/>
    <w:rsid w:val="00C762D6"/>
    <w:rsid w:val="00C82F4F"/>
    <w:rsid w:val="00C83687"/>
    <w:rsid w:val="00C912C6"/>
    <w:rsid w:val="00C96952"/>
    <w:rsid w:val="00CA7452"/>
    <w:rsid w:val="00CA7C85"/>
    <w:rsid w:val="00CC15E0"/>
    <w:rsid w:val="00CC64B8"/>
    <w:rsid w:val="00CD1B68"/>
    <w:rsid w:val="00CD3BA2"/>
    <w:rsid w:val="00CD3D7F"/>
    <w:rsid w:val="00CE64F0"/>
    <w:rsid w:val="00D05DE6"/>
    <w:rsid w:val="00D114B6"/>
    <w:rsid w:val="00D13A13"/>
    <w:rsid w:val="00D27953"/>
    <w:rsid w:val="00D27FD0"/>
    <w:rsid w:val="00D31AB1"/>
    <w:rsid w:val="00D40078"/>
    <w:rsid w:val="00D41290"/>
    <w:rsid w:val="00D42E4C"/>
    <w:rsid w:val="00D43143"/>
    <w:rsid w:val="00D43BD7"/>
    <w:rsid w:val="00D6205B"/>
    <w:rsid w:val="00D6456F"/>
    <w:rsid w:val="00D6690F"/>
    <w:rsid w:val="00D70324"/>
    <w:rsid w:val="00D717AC"/>
    <w:rsid w:val="00D71E25"/>
    <w:rsid w:val="00D95833"/>
    <w:rsid w:val="00DB0122"/>
    <w:rsid w:val="00DB04E8"/>
    <w:rsid w:val="00DB7866"/>
    <w:rsid w:val="00DD0831"/>
    <w:rsid w:val="00DF5CF9"/>
    <w:rsid w:val="00DF7D20"/>
    <w:rsid w:val="00E02AEB"/>
    <w:rsid w:val="00E11DBA"/>
    <w:rsid w:val="00E46126"/>
    <w:rsid w:val="00E47F75"/>
    <w:rsid w:val="00E614F5"/>
    <w:rsid w:val="00EA43D5"/>
    <w:rsid w:val="00EB30D1"/>
    <w:rsid w:val="00ED340B"/>
    <w:rsid w:val="00EE7442"/>
    <w:rsid w:val="00F0414D"/>
    <w:rsid w:val="00F1545F"/>
    <w:rsid w:val="00F2134A"/>
    <w:rsid w:val="00F269A5"/>
    <w:rsid w:val="00F301E5"/>
    <w:rsid w:val="00F4741C"/>
    <w:rsid w:val="00F51579"/>
    <w:rsid w:val="00F5164F"/>
    <w:rsid w:val="00F52279"/>
    <w:rsid w:val="00F56825"/>
    <w:rsid w:val="00F6349F"/>
    <w:rsid w:val="00F66E9C"/>
    <w:rsid w:val="00F679B8"/>
    <w:rsid w:val="00F769A9"/>
    <w:rsid w:val="00FA48B1"/>
    <w:rsid w:val="00FB19C4"/>
    <w:rsid w:val="00FB2997"/>
    <w:rsid w:val="00FC631F"/>
    <w:rsid w:val="00FD1A60"/>
    <w:rsid w:val="00FE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9C54B-FACA-4C6F-89AB-BE2C9A08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2E3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2E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13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44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7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1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114B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F66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0EA3"/>
  </w:style>
  <w:style w:type="paragraph" w:styleId="ad">
    <w:name w:val="footer"/>
    <w:basedOn w:val="a"/>
    <w:link w:val="ae"/>
    <w:uiPriority w:val="99"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0EA3"/>
  </w:style>
  <w:style w:type="character" w:styleId="af">
    <w:name w:val="Strong"/>
    <w:basedOn w:val="a0"/>
    <w:uiPriority w:val="22"/>
    <w:qFormat/>
    <w:rsid w:val="00896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1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60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2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F6B11-4570-48BE-9252-59571B39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18</Pages>
  <Words>6402</Words>
  <Characters>36494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Руководитель аппарата администрации</cp:lastModifiedBy>
  <cp:revision>14</cp:revision>
  <cp:lastPrinted>2022-09-09T06:34:00Z</cp:lastPrinted>
  <dcterms:created xsi:type="dcterms:W3CDTF">2022-08-22T17:20:00Z</dcterms:created>
  <dcterms:modified xsi:type="dcterms:W3CDTF">2022-09-09T06:35:00Z</dcterms:modified>
</cp:coreProperties>
</file>