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E3E9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C64B8" w:rsidRDefault="009E3E9A" w:rsidP="00DF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24.03.2021</w:t>
      </w:r>
      <w:r w:rsidR="00DF5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Бабей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r w:rsidR="009E3E9A">
        <w:rPr>
          <w:rFonts w:ascii="Times New Roman" w:hAnsi="Times New Roman" w:cs="Times New Roman"/>
          <w:sz w:val="28"/>
          <w:szCs w:val="28"/>
        </w:rPr>
        <w:t>организационно-правовой работы администрации Ординского муниципального округа Пермского края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8F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начальник отдела 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CC64B8" w:rsidRDefault="00CC64B8" w:rsidP="008F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C5" w:rsidRPr="008F3EC5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EC5">
        <w:rPr>
          <w:rFonts w:ascii="Times New Roman" w:hAnsi="Times New Roman" w:cs="Times New Roman"/>
          <w:i/>
          <w:sz w:val="28"/>
          <w:szCs w:val="28"/>
        </w:rPr>
        <w:t>Вступительное слово главы Ординского муниципального округа  Мелёхина А.С.</w:t>
      </w:r>
    </w:p>
    <w:p w:rsidR="008F3EC5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8F3EC5" w:rsidRDefault="008F3EC5" w:rsidP="008F3EC5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8F3EC5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8F3EC5" w:rsidRPr="00FE0EA7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8F3EC5" w:rsidRPr="00F253D4" w:rsidRDefault="008F3EC5" w:rsidP="008F3EC5">
      <w:pPr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F2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</w:p>
    <w:p w:rsidR="008F3EC5" w:rsidRPr="00FE0EA7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8F3EC5" w:rsidRDefault="00DB0122" w:rsidP="008F3EC5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3EC5" w:rsidRPr="00F253D4">
        <w:rPr>
          <w:rFonts w:ascii="Times New Roman" w:hAnsi="Times New Roman" w:cs="Times New Roman"/>
          <w:b/>
          <w:sz w:val="28"/>
          <w:szCs w:val="28"/>
        </w:rPr>
        <w:t>.</w:t>
      </w:r>
      <w:r w:rsidR="008F3EC5">
        <w:rPr>
          <w:rFonts w:ascii="Times New Roman" w:hAnsi="Times New Roman" w:cs="Times New Roman"/>
          <w:sz w:val="28"/>
          <w:szCs w:val="28"/>
        </w:rPr>
        <w:t xml:space="preserve"> О содействии</w:t>
      </w:r>
      <w:r w:rsidR="008F3EC5" w:rsidRPr="00682C77">
        <w:rPr>
          <w:rFonts w:ascii="Times New Roman" w:hAnsi="Times New Roman" w:cs="Times New Roman"/>
          <w:sz w:val="28"/>
          <w:szCs w:val="28"/>
        </w:rPr>
        <w:t xml:space="preserve"> в работе, направленной на </w:t>
      </w:r>
      <w:r w:rsidR="008F3EC5" w:rsidRPr="00682C77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="008F3EC5" w:rsidRPr="00682C77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8F3EC5" w:rsidRDefault="008F3EC5" w:rsidP="008F3EC5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7B113D" w:rsidRPr="00CE308D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Вступительное слово главы Ординского муниципального района Мелёхина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4ED1" w:rsidRPr="00334ED1" w:rsidRDefault="002117A6" w:rsidP="00334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34ED1" w:rsidRPr="00F515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9A9" w:rsidRDefault="00F769A9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51579">
        <w:rPr>
          <w:rFonts w:ascii="Times New Roman" w:hAnsi="Times New Roman"/>
          <w:sz w:val="28"/>
          <w:szCs w:val="28"/>
        </w:rPr>
        <w:t xml:space="preserve">лушали </w:t>
      </w:r>
      <w:r w:rsidR="00021A02">
        <w:rPr>
          <w:rFonts w:ascii="Times New Roman" w:hAnsi="Times New Roman"/>
          <w:sz w:val="28"/>
          <w:szCs w:val="28"/>
        </w:rPr>
        <w:t>Кузнецов</w:t>
      </w:r>
      <w:r w:rsidR="00F51579">
        <w:rPr>
          <w:rFonts w:ascii="Times New Roman" w:hAnsi="Times New Roman"/>
          <w:sz w:val="28"/>
          <w:szCs w:val="28"/>
        </w:rPr>
        <w:t>у</w:t>
      </w:r>
      <w:r w:rsidR="00021A02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>:</w:t>
      </w:r>
    </w:p>
    <w:p w:rsidR="00F51579" w:rsidRDefault="00F51579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доклада Н.В., </w:t>
      </w:r>
      <w:r w:rsidR="00021A02">
        <w:rPr>
          <w:rFonts w:ascii="Times New Roman" w:hAnsi="Times New Roman"/>
          <w:sz w:val="28"/>
          <w:szCs w:val="28"/>
        </w:rPr>
        <w:t>доложила обстановку в Ординском муниципальном округе в сфере межнациональных отношении и о прин</w:t>
      </w:r>
      <w:r>
        <w:rPr>
          <w:rFonts w:ascii="Times New Roman" w:hAnsi="Times New Roman"/>
          <w:sz w:val="28"/>
          <w:szCs w:val="28"/>
        </w:rPr>
        <w:t>имаемых</w:t>
      </w:r>
      <w:r w:rsidR="00021A02">
        <w:rPr>
          <w:rFonts w:ascii="Times New Roman" w:hAnsi="Times New Roman"/>
          <w:sz w:val="28"/>
          <w:szCs w:val="28"/>
        </w:rPr>
        <w:t xml:space="preserve"> мерах по профилактике экстремизма</w:t>
      </w:r>
      <w:r w:rsidR="00F769A9">
        <w:rPr>
          <w:rFonts w:ascii="Times New Roman" w:hAnsi="Times New Roman"/>
          <w:sz w:val="28"/>
          <w:szCs w:val="28"/>
        </w:rPr>
        <w:t xml:space="preserve"> на текущую дату</w:t>
      </w:r>
      <w:r w:rsidR="00021A0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C64B8" w:rsidRDefault="00021A02" w:rsidP="00F67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769A9">
        <w:rPr>
          <w:rFonts w:ascii="Times New Roman" w:hAnsi="Times New Roman"/>
          <w:sz w:val="28"/>
          <w:szCs w:val="28"/>
        </w:rPr>
        <w:t>24.03.202 года</w:t>
      </w:r>
      <w:r>
        <w:rPr>
          <w:rFonts w:ascii="Times New Roman" w:hAnsi="Times New Roman"/>
          <w:sz w:val="28"/>
          <w:szCs w:val="28"/>
        </w:rPr>
        <w:t xml:space="preserve"> в Ординском муниципальном округе </w:t>
      </w:r>
      <w:r w:rsidR="00792490">
        <w:rPr>
          <w:rFonts w:ascii="Times New Roman" w:hAnsi="Times New Roman"/>
          <w:sz w:val="28"/>
          <w:szCs w:val="28"/>
        </w:rPr>
        <w:t>правонарушений на национальной почве не выявлено</w:t>
      </w:r>
      <w:r w:rsidR="00F51579">
        <w:rPr>
          <w:rFonts w:ascii="Times New Roman" w:hAnsi="Times New Roman"/>
          <w:sz w:val="28"/>
          <w:szCs w:val="28"/>
        </w:rPr>
        <w:t xml:space="preserve">, что характеризует о слаженной работе всех служб и ведомств в </w:t>
      </w:r>
      <w:r w:rsidR="00792490">
        <w:rPr>
          <w:rFonts w:ascii="Times New Roman" w:hAnsi="Times New Roman"/>
          <w:sz w:val="28"/>
          <w:szCs w:val="28"/>
        </w:rPr>
        <w:t>данном направлении</w:t>
      </w:r>
      <w:r w:rsidR="00F51579">
        <w:rPr>
          <w:rFonts w:ascii="Times New Roman" w:hAnsi="Times New Roman"/>
          <w:sz w:val="28"/>
          <w:szCs w:val="28"/>
        </w:rPr>
        <w:t xml:space="preserve">. </w:t>
      </w:r>
      <w:r w:rsidR="00D42E4C">
        <w:rPr>
          <w:rFonts w:ascii="Times New Roman" w:hAnsi="Times New Roman"/>
          <w:sz w:val="28"/>
          <w:szCs w:val="28"/>
        </w:rPr>
        <w:t xml:space="preserve">Каждый квартал </w:t>
      </w:r>
      <w:proofErr w:type="gramStart"/>
      <w:r w:rsidR="00D42E4C">
        <w:rPr>
          <w:rFonts w:ascii="Times New Roman" w:hAnsi="Times New Roman"/>
          <w:sz w:val="28"/>
          <w:szCs w:val="28"/>
        </w:rPr>
        <w:t xml:space="preserve">проводятся </w:t>
      </w:r>
      <w:r w:rsidR="00F769A9">
        <w:rPr>
          <w:rFonts w:ascii="Times New Roman" w:hAnsi="Times New Roman"/>
          <w:sz w:val="28"/>
          <w:szCs w:val="28"/>
        </w:rPr>
        <w:t>ряд мероприятий</w:t>
      </w:r>
      <w:proofErr w:type="gramEnd"/>
      <w:r w:rsidR="003B4CF6">
        <w:rPr>
          <w:rFonts w:ascii="Times New Roman" w:hAnsi="Times New Roman"/>
          <w:sz w:val="28"/>
          <w:szCs w:val="28"/>
        </w:rPr>
        <w:t xml:space="preserve">, способствующих еще большему укреплению </w:t>
      </w:r>
      <w:r w:rsidR="003B4CF6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3B4CF6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B4CF6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 w:rsidR="00CC64B8">
        <w:rPr>
          <w:rFonts w:ascii="Times New Roman" w:hAnsi="Times New Roman"/>
          <w:sz w:val="28"/>
          <w:szCs w:val="28"/>
        </w:rPr>
        <w:tab/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 xml:space="preserve">        В соответствии с действующим законодательством: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органы местного самоуправления являются субъектами противодействия экстремизму (п. 4 Стратегии противодействия экстремизму в Российской Федерации до 2025 года) и участвуют наряду с</w:t>
      </w:r>
      <w:r>
        <w:rPr>
          <w:sz w:val="28"/>
          <w:szCs w:val="28"/>
        </w:rPr>
        <w:t xml:space="preserve"> </w:t>
      </w:r>
      <w:r w:rsidRPr="00F679B8">
        <w:rPr>
          <w:sz w:val="28"/>
          <w:szCs w:val="28"/>
        </w:rPr>
        <w:t>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(ст. 4 Федерального закона «О противодействии экстремистской деятельности»);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крайним проявлением экстремизма является терроризм, который основывается на экстремистской идеологии (п. 13 Стратегии противодействия экстремизму в Российской Федерации до 2025 года);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-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(</w:t>
      </w:r>
      <w:proofErr w:type="gramStart"/>
      <w:r w:rsidRPr="00F679B8">
        <w:rPr>
          <w:sz w:val="28"/>
          <w:szCs w:val="28"/>
        </w:rPr>
        <w:t>ч</w:t>
      </w:r>
      <w:proofErr w:type="gramEnd"/>
      <w:r w:rsidRPr="00F679B8">
        <w:rPr>
          <w:sz w:val="28"/>
          <w:szCs w:val="28"/>
        </w:rPr>
        <w:t>. 2 ст. 1 Федерального закона «Об общих принципах организации местного самоуправления в Российской Федерации»);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 xml:space="preserve">- деятельность органов местного самоуправления по выявлению и последующему устранению причин и условий, способствующих экстремистским проявлениям и совершению террористических актов, а </w:t>
      </w:r>
      <w:r w:rsidRPr="00F679B8">
        <w:rPr>
          <w:sz w:val="28"/>
          <w:szCs w:val="28"/>
        </w:rPr>
        <w:lastRenderedPageBreak/>
        <w:t>также осуществление воспитательных и пропагандистских мер, направленных на предупреждение экстремистской и террористической деятельности, должно основываться на принципе приоритета мер предупреждения указанных явлений (ст.ст. 2, 3 Федерального закона «О противодействии терроризму», ст. 5 Федерального закона от 25.07.2002 № 114-ФЗ «О противодействии</w:t>
      </w:r>
      <w:proofErr w:type="gramEnd"/>
      <w:r w:rsidRPr="00F679B8">
        <w:rPr>
          <w:sz w:val="28"/>
          <w:szCs w:val="28"/>
        </w:rPr>
        <w:t xml:space="preserve"> экстремистской деятельности»). Меры организационного и правового характера должны разрабатываться с учетом результатов мониторинга в сфере противодействия экстремизму (п. 25 Стратегии противодействия экстремизму в Российской Федерации до 2025 года);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 xml:space="preserve">- статьей 15.1 Федерального закона «Об информации, информационных технологиях и о защите информации» органы  местного самоуправления (наряду с гражданами, юридическими лицами и органами государственной власти) наделены правом в случае выявления в сети Интернет информационных материалов, включенных в федеральный список экстремистских материалов Министерства юстиции Российской Федерации, принять меры к информированию об этом </w:t>
      </w:r>
      <w:proofErr w:type="spellStart"/>
      <w:r w:rsidRPr="00F679B8">
        <w:rPr>
          <w:sz w:val="28"/>
          <w:szCs w:val="28"/>
        </w:rPr>
        <w:t>Роскомнадзора</w:t>
      </w:r>
      <w:proofErr w:type="spellEnd"/>
      <w:r w:rsidRPr="00F679B8">
        <w:rPr>
          <w:sz w:val="28"/>
          <w:szCs w:val="28"/>
        </w:rPr>
        <w:t xml:space="preserve"> России с целью рассмотрения вопроса ограничения доступа к запрещенной</w:t>
      </w:r>
      <w:proofErr w:type="gramEnd"/>
      <w:r w:rsidRPr="00F679B8">
        <w:rPr>
          <w:sz w:val="28"/>
          <w:szCs w:val="28"/>
        </w:rPr>
        <w:t xml:space="preserve"> информации на территории России;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 xml:space="preserve">-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профилактики, совершенствования правоприменительной практики в сфере противодействия экстремизму, принятия на муниципальном уровне целевых программ, предусматривающих формирование системы профилактики экстремизма и терроризма, предупреждения межнациональных конфликтов, своевременного реагирования на возникновение конфликтных и </w:t>
      </w:r>
      <w:proofErr w:type="spellStart"/>
      <w:r w:rsidRPr="00F679B8">
        <w:rPr>
          <w:sz w:val="28"/>
          <w:szCs w:val="28"/>
        </w:rPr>
        <w:t>предконфликтных</w:t>
      </w:r>
      <w:proofErr w:type="spellEnd"/>
      <w:r w:rsidRPr="00F679B8">
        <w:rPr>
          <w:sz w:val="28"/>
          <w:szCs w:val="28"/>
        </w:rPr>
        <w:t xml:space="preserve"> ситуаций, консолидацию усилий с органами государственной власти, институтами гражданского общества и организациями.</w:t>
      </w:r>
      <w:proofErr w:type="gramEnd"/>
      <w:r w:rsidRPr="00F679B8">
        <w:rPr>
          <w:sz w:val="28"/>
          <w:szCs w:val="28"/>
        </w:rPr>
        <w:t xml:space="preserve"> </w:t>
      </w:r>
      <w:proofErr w:type="gramStart"/>
      <w:r w:rsidRPr="00F679B8">
        <w:rPr>
          <w:sz w:val="28"/>
          <w:szCs w:val="28"/>
        </w:rPr>
        <w:t>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конфликтов, 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 (п.п. 26, 27 Стратегии противодействия экстремизму в Российской Федерации до 2025 года, п. 11 Концепции общественной безопасности в Российской Федерации);</w:t>
      </w:r>
      <w:proofErr w:type="gramEnd"/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>- органы местного самоуправления в участвуют в деятельности по профилактике правонарушений в соответствии со своими полномочиями, -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действий, выявления и устранения причин и условий, способствующих этому (ч. 1 ст. 2 Федерального закона «Об основах системы профилактики безнадзорности и правонарушений несовершеннолетних»);</w:t>
      </w:r>
      <w:proofErr w:type="gramEnd"/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79B8">
        <w:rPr>
          <w:sz w:val="28"/>
          <w:szCs w:val="28"/>
        </w:rPr>
        <w:t xml:space="preserve">-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</w:t>
      </w:r>
      <w:r w:rsidRPr="00F679B8">
        <w:rPr>
          <w:sz w:val="28"/>
          <w:szCs w:val="28"/>
        </w:rPr>
        <w:lastRenderedPageBreak/>
        <w:t>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F679B8"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 является основаниями для удаления главы муниципального образования в отставку (</w:t>
      </w:r>
      <w:proofErr w:type="spellStart"/>
      <w:r w:rsidRPr="00F679B8">
        <w:rPr>
          <w:sz w:val="28"/>
          <w:szCs w:val="28"/>
        </w:rPr>
        <w:t>пп</w:t>
      </w:r>
      <w:proofErr w:type="spellEnd"/>
      <w:r w:rsidRPr="00F679B8">
        <w:rPr>
          <w:sz w:val="28"/>
          <w:szCs w:val="28"/>
        </w:rPr>
        <w:t>. 5 п. 2 ст. 74.1 Федерального закона «Об общих принципах организации местного самоуправления в Российской Федерации»). 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Факт установления на федеральном и региональном уровнях ответственности за допущение должностными лицами муниципального образования названных негативных последствий обязывает органы местного самоуправления разрабатывать и проводить эффективную профилактическую работу в указанной сфере.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Анализ судебной практики свидетельствует о том, что к неисполнению органом местного самоуправления требований в области участия в профилактике терроризма и экстремизма, а также в минимизации и (или) ликвидации последствий проявлений терроризма и экстремизма может быть отнесено неиспользование предоставленных законом полномочий, проявление пассивности и незаинтересованности в профилактике экстремистской деятельности.</w:t>
      </w:r>
    </w:p>
    <w:p w:rsidR="00F679B8" w:rsidRPr="00F679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При этом</w:t>
      </w:r>
      <w:proofErr w:type="gramStart"/>
      <w:r w:rsidRPr="00F679B8">
        <w:rPr>
          <w:sz w:val="28"/>
          <w:szCs w:val="28"/>
        </w:rPr>
        <w:t>,</w:t>
      </w:r>
      <w:proofErr w:type="gramEnd"/>
      <w:r w:rsidRPr="00F679B8">
        <w:rPr>
          <w:sz w:val="28"/>
          <w:szCs w:val="28"/>
        </w:rPr>
        <w:t xml:space="preserve"> невозможность реализации названных мер ввиду отсутствия финансирования на указанные цели не может служить основанием для бездействия в сфере профилактики экстремизма и терроризма, поскольку действующее законодательство не связывает выполнение его требований с финансовыми возможностями муниципального образования.</w:t>
      </w:r>
    </w:p>
    <w:p w:rsidR="00CC64B8" w:rsidRDefault="00F679B8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79B8">
        <w:rPr>
          <w:sz w:val="28"/>
          <w:szCs w:val="28"/>
        </w:rPr>
        <w:t>Реализация мер в сфере профилактики экстремизма и терроризма должна осуществляться в обязательном, приоритетном и плановом порядке, основанном на результатах анализа состояния законности, с учетом стоящих перед Российской Федерацией вызовов и угроз, а также мониторинге состояния межнациональных и межрелигиозных отношений.</w:t>
      </w:r>
    </w:p>
    <w:p w:rsidR="00DB0122" w:rsidRDefault="00DB0122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122" w:rsidRPr="00DB0122" w:rsidRDefault="00DB0122" w:rsidP="00DB012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DB012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6A3185" w:rsidRPr="00D15999" w:rsidRDefault="006A3185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69A9" w:rsidRPr="00F769A9" w:rsidRDefault="002117A6" w:rsidP="00F769A9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="00CC64B8"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769A9" w:rsidRPr="00F769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3B4CF6" w:rsidRDefault="003B4CF6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A3185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Н.В.:</w:t>
      </w:r>
    </w:p>
    <w:p w:rsidR="00CC64B8" w:rsidRPr="00244CF6" w:rsidRDefault="00BE0AF4" w:rsidP="00244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4CF6">
        <w:rPr>
          <w:rFonts w:ascii="Times New Roman" w:hAnsi="Times New Roman"/>
          <w:sz w:val="28"/>
          <w:szCs w:val="28"/>
        </w:rPr>
        <w:t xml:space="preserve">      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</w:t>
      </w:r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экстремизма через СМИ, официальный сайт 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рдинского муниципального округа и</w:t>
      </w:r>
      <w:r w:rsidR="00F0414D"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стенды</w:t>
      </w:r>
      <w:r w:rsid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14D" w:rsidRPr="00244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продолжается.</w:t>
      </w:r>
    </w:p>
    <w:p w:rsidR="00244CF6" w:rsidRPr="00244CF6" w:rsidRDefault="00F0414D" w:rsidP="00244C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CF6">
        <w:rPr>
          <w:color w:val="000000"/>
          <w:sz w:val="28"/>
          <w:szCs w:val="28"/>
        </w:rPr>
        <w:t xml:space="preserve">        </w:t>
      </w:r>
      <w:r w:rsidR="00244CF6">
        <w:rPr>
          <w:sz w:val="28"/>
          <w:szCs w:val="28"/>
        </w:rPr>
        <w:t> </w:t>
      </w:r>
      <w:r w:rsidR="00244CF6" w:rsidRPr="00244CF6">
        <w:rPr>
          <w:sz w:val="28"/>
          <w:szCs w:val="28"/>
        </w:rPr>
        <w:t>Культура межнационального общения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явления и процессы в жизни.      </w:t>
      </w:r>
    </w:p>
    <w:p w:rsidR="00244CF6" w:rsidRPr="00244CF6" w:rsidRDefault="00D6690F" w:rsidP="00244C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 </w:t>
      </w:r>
      <w:r w:rsidR="00244CF6" w:rsidRPr="00244CF6">
        <w:rPr>
          <w:sz w:val="28"/>
          <w:szCs w:val="28"/>
        </w:rPr>
        <w:t>Школа – один из институтов государственного воспитания. Формирование культуры межнационального общения – это важнейшая задача, которую ставит государство перед школой.</w:t>
      </w:r>
      <w:r w:rsidR="008264DD">
        <w:rPr>
          <w:sz w:val="28"/>
          <w:szCs w:val="28"/>
        </w:rPr>
        <w:t xml:space="preserve"> Поэтому, регулярное освещение </w:t>
      </w:r>
      <w:r w:rsidR="008264DD" w:rsidRPr="00F0414D">
        <w:rPr>
          <w:color w:val="000000"/>
          <w:sz w:val="28"/>
          <w:szCs w:val="28"/>
        </w:rPr>
        <w:t>вопросов межнациональных и межконфессиональных отношений</w:t>
      </w:r>
      <w:r w:rsidR="008264DD">
        <w:rPr>
          <w:color w:val="000000"/>
          <w:sz w:val="28"/>
          <w:szCs w:val="28"/>
        </w:rPr>
        <w:t>,</w:t>
      </w:r>
      <w:r w:rsidR="008264DD" w:rsidRPr="00F0414D">
        <w:rPr>
          <w:color w:val="000000"/>
          <w:sz w:val="28"/>
          <w:szCs w:val="28"/>
        </w:rPr>
        <w:t xml:space="preserve"> и профилактики экстремизма через СМИ, официальный сайт О</w:t>
      </w:r>
      <w:r w:rsidR="008264DD">
        <w:rPr>
          <w:color w:val="000000"/>
          <w:sz w:val="28"/>
          <w:szCs w:val="28"/>
        </w:rPr>
        <w:t>р</w:t>
      </w:r>
      <w:r w:rsidR="00DB0122">
        <w:rPr>
          <w:color w:val="000000"/>
          <w:sz w:val="28"/>
          <w:szCs w:val="28"/>
        </w:rPr>
        <w:t xml:space="preserve">динского муниципального округа, </w:t>
      </w:r>
      <w:r w:rsidR="008264DD" w:rsidRPr="00F0414D">
        <w:rPr>
          <w:color w:val="000000"/>
          <w:sz w:val="28"/>
          <w:szCs w:val="28"/>
        </w:rPr>
        <w:t>информационные стенды</w:t>
      </w:r>
      <w:r w:rsidR="00DB0122">
        <w:rPr>
          <w:color w:val="000000"/>
          <w:sz w:val="28"/>
          <w:szCs w:val="28"/>
        </w:rPr>
        <w:t xml:space="preserve"> и образовательные учреждения, является самым доступным методом.</w:t>
      </w:r>
    </w:p>
    <w:p w:rsidR="00BE0AF4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B0122" w:rsidRPr="00DB0122" w:rsidRDefault="00DB0122" w:rsidP="00CC64B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607C2" w:rsidRPr="006A3185" w:rsidRDefault="002117A6" w:rsidP="00B443B0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753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вопрос:</w:t>
      </w:r>
      <w:r w:rsidR="00B44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185" w:rsidRPr="006A318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 w:rsidR="008607C2" w:rsidRPr="006A318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D1072" w:rsidRDefault="007D1072" w:rsidP="007D107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A3185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Н.В.:</w:t>
      </w:r>
    </w:p>
    <w:p w:rsidR="008C3F5C" w:rsidRPr="008C3F5C" w:rsidRDefault="008C3F5C" w:rsidP="008C3F5C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вопросов.</w:t>
      </w:r>
    </w:p>
    <w:p w:rsidR="008C3F5C" w:rsidRDefault="008C3F5C" w:rsidP="008C3F5C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C3F5C" w:rsidRPr="00DB0122" w:rsidRDefault="008C3F5C" w:rsidP="008C3F5C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8C3F5C" w:rsidRDefault="008C3F5C" w:rsidP="008C3F5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884ABC" w:rsidRDefault="00884ABC" w:rsidP="00B443B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185" w:rsidRPr="008C3F5C" w:rsidRDefault="006A3185" w:rsidP="008C3F5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A3185" w:rsidRPr="006A3185" w:rsidRDefault="00DB0122" w:rsidP="006A3185">
      <w:pPr>
        <w:spacing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F31B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5F31BE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О содействии в работе, направленной на </w:t>
      </w:r>
      <w:r w:rsidR="006A3185" w:rsidRPr="006A3185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="006A3185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6A3185" w:rsidRPr="00232E30" w:rsidRDefault="006A3185" w:rsidP="00232E3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Н.В.:</w:t>
      </w:r>
    </w:p>
    <w:p w:rsidR="00232E30" w:rsidRDefault="00232E30" w:rsidP="00232E3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сфере образования:</w:t>
      </w:r>
      <w:r w:rsidRPr="00232E30">
        <w:rPr>
          <w:rFonts w:ascii="Times New Roman" w:hAnsi="Times New Roman" w:cs="Times New Roman"/>
          <w:sz w:val="28"/>
          <w:szCs w:val="28"/>
        </w:rPr>
        <w:t xml:space="preserve">    </w:t>
      </w:r>
    </w:p>
    <w:p w:rsidR="00232E30" w:rsidRPr="00232E30" w:rsidRDefault="00232E30" w:rsidP="00232E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 xml:space="preserve">дним из направлений профилактической работы образовательных организаций  является профилактика экстремистских проявлений,  совершенствование  правового сознания и правовой культуры </w:t>
      </w:r>
      <w:r w:rsidRPr="00232E30">
        <w:rPr>
          <w:rFonts w:ascii="Times New Roman" w:hAnsi="Times New Roman" w:cs="Times New Roman"/>
          <w:sz w:val="28"/>
          <w:szCs w:val="28"/>
        </w:rPr>
        <w:lastRenderedPageBreak/>
        <w:t>несовершеннолетних.      В целях     профилактики экстремизма и терроризма образовательные организации используют  следующие формы деятельности:</w:t>
      </w:r>
    </w:p>
    <w:p w:rsidR="00232E30" w:rsidRPr="00232E30" w:rsidRDefault="00232E30" w:rsidP="00232E30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232E30" w:rsidRPr="00232E30" w:rsidRDefault="00232E30" w:rsidP="00232E30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232E30" w:rsidRPr="00232E30" w:rsidRDefault="00232E30" w:rsidP="00232E30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232E30" w:rsidRPr="00232E30" w:rsidRDefault="00232E30" w:rsidP="00232E30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232E30" w:rsidRPr="00232E30" w:rsidRDefault="00232E30" w:rsidP="00232E30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>ДН).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В  образовательных организациях района  к Всемирному дню борьбы с терроризмом  (3 сентября) и  Дню толерантности  (16 ноября)   с целью предупреждения фактов экстремизма проведены классные часы: «Что такое терроризм» (5-6 классы), «Терроризм – это зло» (7 классы), «Беслан. Навеки в памяти народной» (5-11 классы), «Памяти Беслана» (8 – 9 классы). Всего приняло участие в мероприятиях 1600 обучающихся.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  Включены в содержание учебных предметов (обществознание, история) темы по профилактике 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проявлений, формированию законопослушного толерантного поведения обучающихся. В 9-х  классах  изучается тема «Религиозные объединения РФ», в 7–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 классах   - «Нации и межнациональные отношения», в 8-х – «Этнос: нации и народности».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обеспечивается  следующими мероприятиями: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Организован контрольный режим, обеспечивающий безопасное пребывание людей в зданиях школы, постоянный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территорией учреждения и прилегающей местности.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 имеется кнопка экстренного вызова органов милиции.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 из учреждения при угрозе возникновения и совершенном террористическом акте.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232E30" w:rsidRPr="00232E30" w:rsidRDefault="00232E30" w:rsidP="00232E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плану:</w:t>
      </w:r>
    </w:p>
    <w:p w:rsidR="00232E30" w:rsidRPr="00232E30" w:rsidRDefault="00232E30" w:rsidP="00232E30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- «поведения в ситуациях криминогенного характера и при угрозе террористического акта».</w:t>
      </w:r>
    </w:p>
    <w:p w:rsidR="00232E30" w:rsidRPr="00232E30" w:rsidRDefault="00232E30" w:rsidP="00232E30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9.  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Систематически проводится инструктаж  обучающихся,  который фиксируется в книгах инструктажа.</w:t>
      </w:r>
      <w:proofErr w:type="gramEnd"/>
    </w:p>
    <w:p w:rsidR="00232E30" w:rsidRPr="00232E30" w:rsidRDefault="00232E30" w:rsidP="00232E30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10.  Разработаны инструкции по действию при угрозе террористического акта для педагогического состава школы.       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11.  Разработаны инструкции по действию при угрозе террористического акта для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за учебные кабинеты.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12. Обеспечивается постоянный контроль выполнения рекомендованных и запланированных антитеррористических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14.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15.   Проводятся работы с родителями учащихся, которые находятся в зоне риска.</w:t>
      </w:r>
    </w:p>
    <w:p w:rsidR="00232E30" w:rsidRPr="00232E30" w:rsidRDefault="00232E30" w:rsidP="0023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lastRenderedPageBreak/>
        <w:t xml:space="preserve">     16.   Проводится разъяснительная работа среди учащихся о наличии многих религий и их непримиримости к насилию.</w:t>
      </w:r>
    </w:p>
    <w:p w:rsidR="00232E30" w:rsidRPr="00232E30" w:rsidRDefault="00232E30" w:rsidP="00232E3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17.</w:t>
      </w:r>
      <w:r>
        <w:rPr>
          <w:sz w:val="28"/>
          <w:szCs w:val="28"/>
        </w:rPr>
        <w:t xml:space="preserve"> </w:t>
      </w:r>
      <w:r w:rsidRPr="00232E30">
        <w:rPr>
          <w:sz w:val="28"/>
          <w:szCs w:val="28"/>
        </w:rPr>
        <w:t>Классным  руководителям  в  должностные обязанности вменяется осуществление   мониторинга страниц  социальных сетей обучающихся.</w:t>
      </w:r>
    </w:p>
    <w:p w:rsidR="00232E30" w:rsidRDefault="00232E30" w:rsidP="00232E3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     За </w:t>
      </w:r>
      <w:r>
        <w:rPr>
          <w:sz w:val="28"/>
          <w:szCs w:val="28"/>
        </w:rPr>
        <w:t>текущий период 2021 года 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232E30" w:rsidRPr="00232E30" w:rsidRDefault="00232E30" w:rsidP="00232E3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сфере культуры: </w:t>
      </w:r>
      <w:r w:rsidRPr="00232E30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период 2021 года какие-либо мероприятия не проводились. Правонарушения</w:t>
      </w:r>
      <w:r w:rsidRPr="00232E30">
        <w:rPr>
          <w:sz w:val="28"/>
          <w:szCs w:val="28"/>
        </w:rPr>
        <w:t xml:space="preserve"> экстремистской направленности </w:t>
      </w:r>
      <w:r>
        <w:rPr>
          <w:sz w:val="28"/>
          <w:szCs w:val="28"/>
        </w:rPr>
        <w:t>не выявлялись.</w:t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DB0122" w:rsidRDefault="00232E30" w:rsidP="00232E3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32E30" w:rsidRDefault="00232E30" w:rsidP="00232E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232E30" w:rsidRPr="00AC369E" w:rsidRDefault="00232E30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232E3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r w:rsidR="0023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</w:t>
      </w:r>
      <w:r w:rsidR="008C3F5C">
        <w:rPr>
          <w:rFonts w:ascii="Times New Roman" w:hAnsi="Times New Roman" w:cs="Times New Roman"/>
          <w:sz w:val="28"/>
          <w:szCs w:val="28"/>
        </w:rPr>
        <w:t>Ю.В. Бабей</w:t>
      </w:r>
    </w:p>
    <w:sectPr w:rsidR="005C4923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8"/>
    <w:rsid w:val="00021A02"/>
    <w:rsid w:val="000658AA"/>
    <w:rsid w:val="0007260F"/>
    <w:rsid w:val="000A5B45"/>
    <w:rsid w:val="000B1670"/>
    <w:rsid w:val="000C428D"/>
    <w:rsid w:val="000C6F05"/>
    <w:rsid w:val="00107125"/>
    <w:rsid w:val="00107B6D"/>
    <w:rsid w:val="001128B4"/>
    <w:rsid w:val="001532EC"/>
    <w:rsid w:val="00154E1F"/>
    <w:rsid w:val="001822A8"/>
    <w:rsid w:val="001868D8"/>
    <w:rsid w:val="001959D7"/>
    <w:rsid w:val="001A3395"/>
    <w:rsid w:val="001B3AB6"/>
    <w:rsid w:val="001E34A7"/>
    <w:rsid w:val="002012D3"/>
    <w:rsid w:val="002070D1"/>
    <w:rsid w:val="002117A6"/>
    <w:rsid w:val="00232E30"/>
    <w:rsid w:val="00244CF6"/>
    <w:rsid w:val="0025538C"/>
    <w:rsid w:val="002742E3"/>
    <w:rsid w:val="00291412"/>
    <w:rsid w:val="002C292E"/>
    <w:rsid w:val="002D5CAE"/>
    <w:rsid w:val="00327C60"/>
    <w:rsid w:val="00334ED1"/>
    <w:rsid w:val="003408E6"/>
    <w:rsid w:val="00353EB5"/>
    <w:rsid w:val="0036110F"/>
    <w:rsid w:val="003637AF"/>
    <w:rsid w:val="003800F0"/>
    <w:rsid w:val="003907D3"/>
    <w:rsid w:val="003B21F8"/>
    <w:rsid w:val="003B4CF6"/>
    <w:rsid w:val="00472D7D"/>
    <w:rsid w:val="00472F9D"/>
    <w:rsid w:val="00473EB9"/>
    <w:rsid w:val="00474AA1"/>
    <w:rsid w:val="00480E37"/>
    <w:rsid w:val="004D018A"/>
    <w:rsid w:val="004E2D1E"/>
    <w:rsid w:val="00522234"/>
    <w:rsid w:val="00545337"/>
    <w:rsid w:val="00596BD5"/>
    <w:rsid w:val="005A3C0D"/>
    <w:rsid w:val="005A67F7"/>
    <w:rsid w:val="005A7525"/>
    <w:rsid w:val="005C4923"/>
    <w:rsid w:val="005F31BE"/>
    <w:rsid w:val="0060250F"/>
    <w:rsid w:val="00607685"/>
    <w:rsid w:val="006A2A5F"/>
    <w:rsid w:val="006A3185"/>
    <w:rsid w:val="006D379F"/>
    <w:rsid w:val="006E33F5"/>
    <w:rsid w:val="006E3ADD"/>
    <w:rsid w:val="006F5F15"/>
    <w:rsid w:val="007063CB"/>
    <w:rsid w:val="00723D98"/>
    <w:rsid w:val="00741837"/>
    <w:rsid w:val="00753431"/>
    <w:rsid w:val="00764397"/>
    <w:rsid w:val="0077407D"/>
    <w:rsid w:val="007832E3"/>
    <w:rsid w:val="00785E67"/>
    <w:rsid w:val="00792490"/>
    <w:rsid w:val="007B113D"/>
    <w:rsid w:val="007B7FE8"/>
    <w:rsid w:val="007C4233"/>
    <w:rsid w:val="007D1072"/>
    <w:rsid w:val="007E4945"/>
    <w:rsid w:val="00814AE1"/>
    <w:rsid w:val="008264DD"/>
    <w:rsid w:val="008607C2"/>
    <w:rsid w:val="008718F0"/>
    <w:rsid w:val="00874400"/>
    <w:rsid w:val="00884ABC"/>
    <w:rsid w:val="0089705E"/>
    <w:rsid w:val="008A1115"/>
    <w:rsid w:val="008C0655"/>
    <w:rsid w:val="008C3F5C"/>
    <w:rsid w:val="008E4DF8"/>
    <w:rsid w:val="008F1A1F"/>
    <w:rsid w:val="008F3EC5"/>
    <w:rsid w:val="009652D6"/>
    <w:rsid w:val="00972B0F"/>
    <w:rsid w:val="009C3C69"/>
    <w:rsid w:val="009D329D"/>
    <w:rsid w:val="009D7B69"/>
    <w:rsid w:val="009E3E9A"/>
    <w:rsid w:val="00A1183B"/>
    <w:rsid w:val="00A24094"/>
    <w:rsid w:val="00A31EC9"/>
    <w:rsid w:val="00A629EB"/>
    <w:rsid w:val="00AA3F0F"/>
    <w:rsid w:val="00AC515D"/>
    <w:rsid w:val="00B05AA0"/>
    <w:rsid w:val="00B2690A"/>
    <w:rsid w:val="00B35A37"/>
    <w:rsid w:val="00B443B0"/>
    <w:rsid w:val="00BA3B9E"/>
    <w:rsid w:val="00BB6CC4"/>
    <w:rsid w:val="00BC03CA"/>
    <w:rsid w:val="00BC522C"/>
    <w:rsid w:val="00BE0AF4"/>
    <w:rsid w:val="00BE0DAF"/>
    <w:rsid w:val="00C00383"/>
    <w:rsid w:val="00C0111F"/>
    <w:rsid w:val="00C06FE7"/>
    <w:rsid w:val="00C20081"/>
    <w:rsid w:val="00C261D1"/>
    <w:rsid w:val="00C44EAE"/>
    <w:rsid w:val="00C46EE6"/>
    <w:rsid w:val="00C82F4F"/>
    <w:rsid w:val="00CA7452"/>
    <w:rsid w:val="00CC15E0"/>
    <w:rsid w:val="00CC64B8"/>
    <w:rsid w:val="00CD1B68"/>
    <w:rsid w:val="00CD3BA2"/>
    <w:rsid w:val="00CD3D7F"/>
    <w:rsid w:val="00CE64F0"/>
    <w:rsid w:val="00D13A13"/>
    <w:rsid w:val="00D27953"/>
    <w:rsid w:val="00D27FD0"/>
    <w:rsid w:val="00D41290"/>
    <w:rsid w:val="00D42E4C"/>
    <w:rsid w:val="00D43143"/>
    <w:rsid w:val="00D43BD7"/>
    <w:rsid w:val="00D6205B"/>
    <w:rsid w:val="00D6456F"/>
    <w:rsid w:val="00D6690F"/>
    <w:rsid w:val="00D717AC"/>
    <w:rsid w:val="00DB0122"/>
    <w:rsid w:val="00DB04E8"/>
    <w:rsid w:val="00DD0831"/>
    <w:rsid w:val="00DF5CF9"/>
    <w:rsid w:val="00E02AEB"/>
    <w:rsid w:val="00E11DBA"/>
    <w:rsid w:val="00E614F5"/>
    <w:rsid w:val="00EA43D5"/>
    <w:rsid w:val="00EB30D1"/>
    <w:rsid w:val="00F0414D"/>
    <w:rsid w:val="00F2134A"/>
    <w:rsid w:val="00F269A5"/>
    <w:rsid w:val="00F301E5"/>
    <w:rsid w:val="00F51579"/>
    <w:rsid w:val="00F5164F"/>
    <w:rsid w:val="00F56825"/>
    <w:rsid w:val="00F679B8"/>
    <w:rsid w:val="00F769A9"/>
    <w:rsid w:val="00FA48B1"/>
    <w:rsid w:val="00FB19C4"/>
    <w:rsid w:val="00FB2997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E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180C-B4A4-41F6-B6CD-CE0EC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23</cp:revision>
  <cp:lastPrinted>2021-03-17T08:53:00Z</cp:lastPrinted>
  <dcterms:created xsi:type="dcterms:W3CDTF">2021-01-15T11:52:00Z</dcterms:created>
  <dcterms:modified xsi:type="dcterms:W3CDTF">2021-03-17T08:55:00Z</dcterms:modified>
</cp:coreProperties>
</file>